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B749" w14:textId="0ED62221" w:rsidR="002C3FB1" w:rsidRDefault="00D74171" w:rsidP="0014762A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4762A">
        <w:rPr>
          <w:rFonts w:ascii="Times New Roman" w:eastAsia="標楷體" w:hAnsi="Times New Roman" w:cs="Times New Roman"/>
          <w:b/>
          <w:bCs/>
          <w:sz w:val="32"/>
          <w:szCs w:val="32"/>
        </w:rPr>
        <w:t>GRIP</w:t>
      </w:r>
      <w:r w:rsidR="0014762A" w:rsidRPr="0014762A">
        <w:rPr>
          <w:rFonts w:ascii="Times New Roman" w:eastAsia="標楷體" w:hAnsi="Times New Roman" w:cs="Times New Roman"/>
          <w:b/>
          <w:bCs/>
          <w:sz w:val="32"/>
          <w:szCs w:val="32"/>
        </w:rPr>
        <w:t>國際科</w:t>
      </w:r>
      <w:proofErr w:type="gramStart"/>
      <w:r w:rsidR="0014762A" w:rsidRPr="0014762A">
        <w:rPr>
          <w:rFonts w:ascii="Times New Roman" w:eastAsia="標楷體" w:hAnsi="Times New Roman" w:cs="Times New Roman"/>
          <w:b/>
          <w:bCs/>
          <w:sz w:val="32"/>
          <w:szCs w:val="32"/>
        </w:rPr>
        <w:t>研</w:t>
      </w:r>
      <w:proofErr w:type="gramEnd"/>
      <w:r w:rsidR="0014762A" w:rsidRPr="0014762A">
        <w:rPr>
          <w:rFonts w:ascii="Times New Roman" w:eastAsia="標楷體" w:hAnsi="Times New Roman" w:cs="Times New Roman"/>
          <w:b/>
          <w:bCs/>
          <w:sz w:val="32"/>
          <w:szCs w:val="32"/>
        </w:rPr>
        <w:t>合作</w:t>
      </w:r>
      <w:r w:rsidR="008212A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試辦</w:t>
      </w:r>
      <w:r w:rsidR="0014762A" w:rsidRPr="0014762A">
        <w:rPr>
          <w:rFonts w:ascii="Times New Roman" w:eastAsia="標楷體" w:hAnsi="Times New Roman" w:cs="Times New Roman"/>
          <w:b/>
          <w:bCs/>
          <w:sz w:val="32"/>
          <w:szCs w:val="32"/>
        </w:rPr>
        <w:t>計畫</w:t>
      </w:r>
    </w:p>
    <w:p w14:paraId="56342E78" w14:textId="2AE7A463" w:rsidR="005A5B03" w:rsidRPr="00947AC0" w:rsidRDefault="005A5B03" w:rsidP="00947AC0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947AC0">
        <w:rPr>
          <w:rFonts w:ascii="Times New Roman" w:eastAsia="標楷體" w:hAnsi="Times New Roman" w:cs="Times New Roman"/>
          <w:b/>
          <w:bCs/>
        </w:rPr>
        <w:t>目的</w:t>
      </w:r>
    </w:p>
    <w:p w14:paraId="505351FD" w14:textId="48C44445" w:rsidR="005A5B03" w:rsidRPr="00200D73" w:rsidRDefault="005A5B03" w:rsidP="00200D73">
      <w:pPr>
        <w:pStyle w:val="a9"/>
        <w:spacing w:line="400" w:lineRule="exact"/>
        <w:ind w:left="480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為強化本校國際學術合作能量與整體學術影響力，特推動「</w:t>
      </w:r>
      <w:r w:rsidR="00D74171" w:rsidRPr="00200D73">
        <w:rPr>
          <w:rFonts w:ascii="Times New Roman" w:eastAsia="標楷體" w:hAnsi="Times New Roman" w:cs="Times New Roman"/>
        </w:rPr>
        <w:t>GRIP</w:t>
      </w:r>
      <w:r w:rsidRPr="00200D73">
        <w:rPr>
          <w:rFonts w:ascii="Times New Roman" w:eastAsia="標楷體" w:hAnsi="Times New Roman" w:cs="Times New Roman"/>
        </w:rPr>
        <w:t>國際科</w:t>
      </w:r>
      <w:proofErr w:type="gramStart"/>
      <w:r w:rsidRPr="00200D73">
        <w:rPr>
          <w:rFonts w:ascii="Times New Roman" w:eastAsia="標楷體" w:hAnsi="Times New Roman" w:cs="Times New Roman"/>
        </w:rPr>
        <w:t>研</w:t>
      </w:r>
      <w:proofErr w:type="gramEnd"/>
      <w:r w:rsidRPr="00200D73">
        <w:rPr>
          <w:rFonts w:ascii="Times New Roman" w:eastAsia="標楷體" w:hAnsi="Times New Roman" w:cs="Times New Roman"/>
        </w:rPr>
        <w:t>合作推動計畫」，透過多層級合作架構與資源整合，深化國際科</w:t>
      </w:r>
      <w:proofErr w:type="gramStart"/>
      <w:r w:rsidRPr="00200D73">
        <w:rPr>
          <w:rFonts w:ascii="Times New Roman" w:eastAsia="標楷體" w:hAnsi="Times New Roman" w:cs="Times New Roman"/>
        </w:rPr>
        <w:t>研</w:t>
      </w:r>
      <w:proofErr w:type="gramEnd"/>
      <w:r w:rsidRPr="00200D73">
        <w:rPr>
          <w:rFonts w:ascii="Times New Roman" w:eastAsia="標楷體" w:hAnsi="Times New Roman" w:cs="Times New Roman"/>
        </w:rPr>
        <w:t>合作與雙聯學位發展，提升本校國際競爭力。</w:t>
      </w:r>
    </w:p>
    <w:p w14:paraId="1A680991" w14:textId="2D8CC89B" w:rsidR="005A5B03" w:rsidRPr="00200D73" w:rsidRDefault="005A5B03" w:rsidP="00200D73">
      <w:pPr>
        <w:pStyle w:val="a9"/>
        <w:spacing w:line="400" w:lineRule="exact"/>
        <w:ind w:left="480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本計畫以雙聯學位與國際合作為核心，達成以下目標：</w:t>
      </w:r>
    </w:p>
    <w:p w14:paraId="24B80786" w14:textId="2734F7B7" w:rsidR="009672AA" w:rsidRPr="00200D73" w:rsidRDefault="009672AA" w:rsidP="00947AC0">
      <w:pPr>
        <w:pStyle w:val="a9"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鏈結國際頂尖學術機構（</w:t>
      </w:r>
      <w:r w:rsidRPr="00200D73">
        <w:rPr>
          <w:rFonts w:ascii="Times New Roman" w:eastAsia="標楷體" w:hAnsi="Times New Roman" w:cs="Times New Roman"/>
        </w:rPr>
        <w:t>QS</w:t>
      </w:r>
      <w:r w:rsidRPr="00200D73">
        <w:rPr>
          <w:rFonts w:ascii="Times New Roman" w:eastAsia="標楷體" w:hAnsi="Times New Roman" w:cs="Times New Roman"/>
        </w:rPr>
        <w:t>前</w:t>
      </w:r>
      <w:r w:rsidRPr="00200D73">
        <w:rPr>
          <w:rFonts w:ascii="Times New Roman" w:eastAsia="標楷體" w:hAnsi="Times New Roman" w:cs="Times New Roman"/>
        </w:rPr>
        <w:t>200</w:t>
      </w:r>
      <w:r w:rsidR="008212AF" w:rsidRPr="002E57E3">
        <w:rPr>
          <w:rFonts w:ascii="Times New Roman" w:eastAsia="標楷體" w:hAnsi="Times New Roman" w:cs="Times New Roman" w:hint="eastAsia"/>
        </w:rPr>
        <w:t>為原則</w:t>
      </w:r>
      <w:r w:rsidRPr="00200D73">
        <w:rPr>
          <w:rFonts w:ascii="Times New Roman" w:eastAsia="標楷體" w:hAnsi="Times New Roman" w:cs="Times New Roman"/>
        </w:rPr>
        <w:t>），強化</w:t>
      </w:r>
      <w:proofErr w:type="gramStart"/>
      <w:r w:rsidRPr="00200D73">
        <w:rPr>
          <w:rFonts w:ascii="Times New Roman" w:eastAsia="標楷體" w:hAnsi="Times New Roman" w:cs="Times New Roman"/>
        </w:rPr>
        <w:t>優質生源招募</w:t>
      </w:r>
      <w:proofErr w:type="gramEnd"/>
      <w:r w:rsidRPr="00200D73">
        <w:rPr>
          <w:rFonts w:ascii="Times New Roman" w:eastAsia="標楷體" w:hAnsi="Times New Roman" w:cs="Times New Roman"/>
        </w:rPr>
        <w:t>與國際能見度</w:t>
      </w:r>
    </w:p>
    <w:p w14:paraId="43057553" w14:textId="47FBE12A" w:rsidR="009672AA" w:rsidRPr="00200D73" w:rsidRDefault="009672AA" w:rsidP="00947AC0">
      <w:pPr>
        <w:pStyle w:val="a9"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拓展全球合作網絡（</w:t>
      </w:r>
      <w:r w:rsidRPr="00200D73">
        <w:rPr>
          <w:rFonts w:ascii="Times New Roman" w:eastAsia="標楷體" w:hAnsi="Times New Roman" w:cs="Times New Roman"/>
        </w:rPr>
        <w:t>QS</w:t>
      </w:r>
      <w:r w:rsidRPr="00200D73">
        <w:rPr>
          <w:rFonts w:ascii="Times New Roman" w:eastAsia="標楷體" w:hAnsi="Times New Roman" w:cs="Times New Roman"/>
        </w:rPr>
        <w:t>前</w:t>
      </w:r>
      <w:r w:rsidRPr="00200D73">
        <w:rPr>
          <w:rFonts w:ascii="Times New Roman" w:eastAsia="標楷體" w:hAnsi="Times New Roman" w:cs="Times New Roman"/>
        </w:rPr>
        <w:t>700</w:t>
      </w:r>
      <w:r w:rsidR="008212AF" w:rsidRPr="002E57E3">
        <w:rPr>
          <w:rFonts w:ascii="Times New Roman" w:eastAsia="標楷體" w:hAnsi="Times New Roman" w:cs="Times New Roman" w:hint="eastAsia"/>
        </w:rPr>
        <w:t>為原則</w:t>
      </w:r>
      <w:r w:rsidRPr="00200D73">
        <w:rPr>
          <w:rFonts w:ascii="Times New Roman" w:eastAsia="標楷體" w:hAnsi="Times New Roman" w:cs="Times New Roman"/>
        </w:rPr>
        <w:t>），提升</w:t>
      </w:r>
      <w:proofErr w:type="gramStart"/>
      <w:r w:rsidRPr="00200D73">
        <w:rPr>
          <w:rFonts w:ascii="Times New Roman" w:eastAsia="標楷體" w:hAnsi="Times New Roman" w:cs="Times New Roman"/>
        </w:rPr>
        <w:t>國際</w:t>
      </w:r>
      <w:r w:rsidR="00DF3957">
        <w:rPr>
          <w:rFonts w:ascii="Times New Roman" w:eastAsia="標楷體" w:hAnsi="Times New Roman" w:cs="Times New Roman"/>
        </w:rPr>
        <w:t>碩博生</w:t>
      </w:r>
      <w:proofErr w:type="gramEnd"/>
      <w:r w:rsidRPr="00200D73">
        <w:rPr>
          <w:rFonts w:ascii="Times New Roman" w:eastAsia="標楷體" w:hAnsi="Times New Roman" w:cs="Times New Roman"/>
        </w:rPr>
        <w:t>培育量能</w:t>
      </w:r>
    </w:p>
    <w:p w14:paraId="4372BC3B" w14:textId="7255002C" w:rsidR="009672AA" w:rsidRPr="00200D73" w:rsidRDefault="009672AA" w:rsidP="00947AC0">
      <w:pPr>
        <w:pStyle w:val="a9"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強化跨國科</w:t>
      </w:r>
      <w:proofErr w:type="gramStart"/>
      <w:r w:rsidRPr="00200D73">
        <w:rPr>
          <w:rFonts w:ascii="Times New Roman" w:eastAsia="標楷體" w:hAnsi="Times New Roman" w:cs="Times New Roman"/>
        </w:rPr>
        <w:t>研</w:t>
      </w:r>
      <w:proofErr w:type="gramEnd"/>
      <w:r w:rsidRPr="00200D73">
        <w:rPr>
          <w:rFonts w:ascii="Times New Roman" w:eastAsia="標楷體" w:hAnsi="Times New Roman" w:cs="Times New Roman"/>
        </w:rPr>
        <w:t>合作動能與學術產出效益</w:t>
      </w:r>
    </w:p>
    <w:p w14:paraId="21B52D31" w14:textId="64FA3056" w:rsidR="005A5B03" w:rsidRPr="00200D73" w:rsidRDefault="00337D27" w:rsidP="00947AC0">
      <w:pPr>
        <w:pStyle w:val="a9"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</w:rPr>
      </w:pPr>
      <w:r w:rsidRPr="00337D27">
        <w:rPr>
          <w:rFonts w:ascii="Times New Roman" w:eastAsia="標楷體" w:hAnsi="Times New Roman" w:cs="Times New Roman" w:hint="eastAsia"/>
        </w:rPr>
        <w:t>建立永續國際學術合作機制</w:t>
      </w:r>
    </w:p>
    <w:p w14:paraId="5EAADDA3" w14:textId="566F87CD" w:rsidR="009672AA" w:rsidRPr="00947AC0" w:rsidRDefault="009672AA" w:rsidP="00947AC0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947AC0">
        <w:rPr>
          <w:rFonts w:ascii="Times New Roman" w:eastAsia="標楷體" w:hAnsi="Times New Roman" w:cs="Times New Roman"/>
          <w:b/>
          <w:bCs/>
        </w:rPr>
        <w:t>推動架構及申請資格</w:t>
      </w:r>
    </w:p>
    <w:p w14:paraId="4AC6098D" w14:textId="049F5BDF" w:rsidR="009672AA" w:rsidRPr="00200D73" w:rsidRDefault="00337D27" w:rsidP="00947AC0">
      <w:pPr>
        <w:pStyle w:val="a9"/>
        <w:numPr>
          <w:ilvl w:val="0"/>
          <w:numId w:val="42"/>
        </w:numPr>
        <w:spacing w:line="400" w:lineRule="exact"/>
        <w:rPr>
          <w:rFonts w:ascii="Times New Roman" w:eastAsia="標楷體" w:hAnsi="Times New Roman" w:cs="Times New Roman"/>
        </w:rPr>
      </w:pPr>
      <w:r w:rsidRPr="00337D27">
        <w:rPr>
          <w:rFonts w:ascii="Times New Roman" w:eastAsia="標楷體" w:hAnsi="Times New Roman" w:cs="Times New Roman" w:hint="eastAsia"/>
        </w:rPr>
        <w:t>本計畫</w:t>
      </w:r>
      <w:proofErr w:type="gramStart"/>
      <w:r w:rsidRPr="00337D27">
        <w:rPr>
          <w:rFonts w:ascii="Times New Roman" w:eastAsia="標楷體" w:hAnsi="Times New Roman" w:cs="Times New Roman" w:hint="eastAsia"/>
        </w:rPr>
        <w:t>採</w:t>
      </w:r>
      <w:proofErr w:type="gramEnd"/>
      <w:r w:rsidRPr="00337D27">
        <w:rPr>
          <w:rFonts w:ascii="Times New Roman" w:eastAsia="標楷體" w:hAnsi="Times New Roman" w:cs="Times New Roman" w:hint="eastAsia"/>
        </w:rPr>
        <w:t>多層級整合推動機制，分為「院級策略聯盟」及「系級學術協作」兩大類型：</w:t>
      </w:r>
    </w:p>
    <w:p w14:paraId="7CE1A5C3" w14:textId="0697FD79" w:rsidR="00337D27" w:rsidRDefault="009672AA" w:rsidP="00947AC0">
      <w:pPr>
        <w:pStyle w:val="a9"/>
        <w:numPr>
          <w:ilvl w:val="0"/>
          <w:numId w:val="5"/>
        </w:numPr>
        <w:spacing w:line="400" w:lineRule="exact"/>
        <w:ind w:left="1134" w:hanging="264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院級策略聯盟</w:t>
      </w:r>
      <w:r w:rsidR="00714896">
        <w:rPr>
          <w:rFonts w:ascii="Times New Roman" w:eastAsia="標楷體" w:hAnsi="Times New Roman" w:cs="Times New Roman" w:hint="eastAsia"/>
        </w:rPr>
        <w:t>(</w:t>
      </w:r>
      <w:proofErr w:type="gramStart"/>
      <w:r w:rsidR="00714896">
        <w:rPr>
          <w:rFonts w:ascii="Times New Roman" w:eastAsia="標楷體" w:hAnsi="Times New Roman" w:cs="Times New Roman" w:hint="eastAsia"/>
        </w:rPr>
        <w:t>整合型總計畫</w:t>
      </w:r>
      <w:proofErr w:type="gramEnd"/>
      <w:r w:rsidR="00714896">
        <w:rPr>
          <w:rFonts w:ascii="Times New Roman" w:eastAsia="標楷體" w:hAnsi="Times New Roman" w:cs="Times New Roman" w:hint="eastAsia"/>
        </w:rPr>
        <w:t>)</w:t>
      </w:r>
      <w:r w:rsidRPr="00200D73">
        <w:rPr>
          <w:rFonts w:ascii="Times New Roman" w:eastAsia="標楷體" w:hAnsi="Times New Roman" w:cs="Times New Roman"/>
        </w:rPr>
        <w:t>：</w:t>
      </w:r>
    </w:p>
    <w:p w14:paraId="5843A84F" w14:textId="1785E7E7" w:rsidR="009672AA" w:rsidRPr="00200D73" w:rsidRDefault="00337D27" w:rsidP="002B0D5C">
      <w:pPr>
        <w:pStyle w:val="a9"/>
        <w:spacing w:line="400" w:lineRule="exact"/>
        <w:ind w:left="993" w:hanging="1"/>
        <w:rPr>
          <w:rFonts w:ascii="Times New Roman" w:eastAsia="標楷體" w:hAnsi="Times New Roman" w:cs="Times New Roman"/>
        </w:rPr>
      </w:pPr>
      <w:r w:rsidRPr="00337D27">
        <w:rPr>
          <w:rFonts w:ascii="Times New Roman" w:eastAsia="標楷體" w:hAnsi="Times New Roman" w:cs="Times New Roman" w:hint="eastAsia"/>
        </w:rPr>
        <w:t>以整體國際科</w:t>
      </w:r>
      <w:proofErr w:type="gramStart"/>
      <w:r w:rsidRPr="00337D27">
        <w:rPr>
          <w:rFonts w:ascii="Times New Roman" w:eastAsia="標楷體" w:hAnsi="Times New Roman" w:cs="Times New Roman" w:hint="eastAsia"/>
        </w:rPr>
        <w:t>研</w:t>
      </w:r>
      <w:proofErr w:type="gramEnd"/>
      <w:r w:rsidRPr="00337D27">
        <w:rPr>
          <w:rFonts w:ascii="Times New Roman" w:eastAsia="標楷體" w:hAnsi="Times New Roman" w:cs="Times New Roman" w:hint="eastAsia"/>
        </w:rPr>
        <w:t>布局為目標，建立制度化合作機制，強化跨系整合與資源整合</w:t>
      </w:r>
    </w:p>
    <w:p w14:paraId="11465081" w14:textId="4E31F77E" w:rsidR="0043680E" w:rsidRPr="00200D73" w:rsidRDefault="0043680E" w:rsidP="00947AC0">
      <w:pPr>
        <w:pStyle w:val="a9"/>
        <w:numPr>
          <w:ilvl w:val="1"/>
          <w:numId w:val="5"/>
        </w:numPr>
        <w:spacing w:line="400" w:lineRule="exact"/>
        <w:ind w:left="1418" w:hanging="338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由學院</w:t>
      </w:r>
      <w:r w:rsidRPr="00200D73">
        <w:rPr>
          <w:rFonts w:ascii="Times New Roman" w:eastAsia="標楷體" w:hAnsi="Times New Roman" w:cs="Times New Roman"/>
        </w:rPr>
        <w:t>(</w:t>
      </w:r>
      <w:r w:rsidRPr="00200D73">
        <w:rPr>
          <w:rFonts w:ascii="Times New Roman" w:eastAsia="標楷體" w:hAnsi="Times New Roman" w:cs="Times New Roman"/>
        </w:rPr>
        <w:t>院長</w:t>
      </w:r>
      <w:r w:rsidRPr="00200D73">
        <w:rPr>
          <w:rFonts w:ascii="Times New Roman" w:eastAsia="標楷體" w:hAnsi="Times New Roman" w:cs="Times New Roman"/>
        </w:rPr>
        <w:t>)</w:t>
      </w:r>
      <w:r w:rsidRPr="00200D73">
        <w:rPr>
          <w:rFonts w:ascii="Times New Roman" w:eastAsia="標楷體" w:hAnsi="Times New Roman" w:cs="Times New Roman"/>
        </w:rPr>
        <w:t>提出申請</w:t>
      </w:r>
      <w:r w:rsidRPr="00200D73">
        <w:rPr>
          <w:rFonts w:ascii="Times New Roman" w:eastAsia="標楷體" w:hAnsi="Times New Roman" w:cs="Times New Roman"/>
        </w:rPr>
        <w:t xml:space="preserve"> </w:t>
      </w:r>
    </w:p>
    <w:p w14:paraId="7E73704C" w14:textId="053255CE" w:rsidR="00FB70C9" w:rsidRPr="00F26F69" w:rsidRDefault="00AE0C53" w:rsidP="002B0D5C">
      <w:pPr>
        <w:pStyle w:val="a9"/>
        <w:numPr>
          <w:ilvl w:val="1"/>
          <w:numId w:val="5"/>
        </w:numPr>
        <w:spacing w:line="400" w:lineRule="exact"/>
        <w:ind w:left="1418" w:hanging="338"/>
        <w:rPr>
          <w:rFonts w:ascii="Times New Roman" w:eastAsia="標楷體" w:hAnsi="Times New Roman" w:cs="Times New Roman"/>
        </w:rPr>
      </w:pPr>
      <w:r w:rsidRPr="00F26F69">
        <w:rPr>
          <w:rFonts w:ascii="Times New Roman" w:eastAsia="標楷體" w:hAnsi="Times New Roman" w:cs="Times New Roman" w:hint="eastAsia"/>
        </w:rPr>
        <w:t>組成跨系團隊</w:t>
      </w:r>
      <w:r w:rsidR="00FB70C9" w:rsidRPr="00F26F69">
        <w:rPr>
          <w:rFonts w:ascii="Times New Roman" w:eastAsia="標楷體" w:hAnsi="Times New Roman" w:cs="Times New Roman"/>
        </w:rPr>
        <w:t>：</w:t>
      </w:r>
      <w:r w:rsidRPr="00F26F69">
        <w:rPr>
          <w:rFonts w:ascii="Times New Roman" w:eastAsia="標楷體" w:hAnsi="Times New Roman" w:cs="Times New Roman" w:hint="eastAsia"/>
        </w:rPr>
        <w:t>至少</w:t>
      </w:r>
      <w:r w:rsidR="00FB70C9" w:rsidRPr="00F26F69">
        <w:rPr>
          <w:rFonts w:ascii="Times New Roman" w:eastAsia="標楷體" w:hAnsi="Times New Roman" w:cs="Times New Roman"/>
        </w:rPr>
        <w:t>2</w:t>
      </w:r>
      <w:r w:rsidR="00FB70C9" w:rsidRPr="00F26F69">
        <w:rPr>
          <w:rFonts w:ascii="Times New Roman" w:eastAsia="標楷體" w:hAnsi="Times New Roman" w:cs="Times New Roman"/>
        </w:rPr>
        <w:t>個學系</w:t>
      </w:r>
      <w:r w:rsidRPr="00F26F69">
        <w:rPr>
          <w:rFonts w:ascii="Times New Roman" w:eastAsia="標楷體" w:hAnsi="Times New Roman" w:cs="Times New Roman" w:hint="eastAsia"/>
        </w:rPr>
        <w:t>(</w:t>
      </w:r>
      <w:r w:rsidRPr="00F26F69">
        <w:rPr>
          <w:rFonts w:ascii="Times New Roman" w:eastAsia="標楷體" w:hAnsi="Times New Roman" w:cs="Times New Roman" w:hint="eastAsia"/>
        </w:rPr>
        <w:t>學程</w:t>
      </w:r>
      <w:r w:rsidRPr="00F26F69">
        <w:rPr>
          <w:rFonts w:ascii="Times New Roman" w:eastAsia="標楷體" w:hAnsi="Times New Roman" w:cs="Times New Roman" w:hint="eastAsia"/>
        </w:rPr>
        <w:t>)</w:t>
      </w:r>
    </w:p>
    <w:p w14:paraId="5E6DE7FD" w14:textId="2343F746" w:rsidR="00AE0C53" w:rsidRDefault="009672AA" w:rsidP="00947AC0">
      <w:pPr>
        <w:pStyle w:val="a9"/>
        <w:numPr>
          <w:ilvl w:val="0"/>
          <w:numId w:val="5"/>
        </w:numPr>
        <w:spacing w:line="400" w:lineRule="exact"/>
        <w:ind w:left="1134" w:hanging="264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系級學術協作</w:t>
      </w:r>
      <w:r w:rsidR="00714896">
        <w:rPr>
          <w:rFonts w:ascii="Times New Roman" w:eastAsia="標楷體" w:hAnsi="Times New Roman" w:cs="Times New Roman" w:hint="eastAsia"/>
        </w:rPr>
        <w:t>(</w:t>
      </w:r>
      <w:r w:rsidR="00714896">
        <w:rPr>
          <w:rFonts w:ascii="Times New Roman" w:eastAsia="標楷體" w:hAnsi="Times New Roman" w:cs="Times New Roman" w:hint="eastAsia"/>
        </w:rPr>
        <w:t>個別型或整合型子計畫</w:t>
      </w:r>
      <w:r w:rsidR="00714896">
        <w:rPr>
          <w:rFonts w:ascii="Times New Roman" w:eastAsia="標楷體" w:hAnsi="Times New Roman" w:cs="Times New Roman" w:hint="eastAsia"/>
        </w:rPr>
        <w:t>)</w:t>
      </w:r>
      <w:r w:rsidRPr="00200D73">
        <w:rPr>
          <w:rFonts w:ascii="Times New Roman" w:eastAsia="標楷體" w:hAnsi="Times New Roman" w:cs="Times New Roman"/>
        </w:rPr>
        <w:t>：</w:t>
      </w:r>
    </w:p>
    <w:p w14:paraId="4187FC1C" w14:textId="07E5356F" w:rsidR="009672AA" w:rsidRPr="00200D73" w:rsidRDefault="00AE0C53" w:rsidP="002B0D5C">
      <w:pPr>
        <w:pStyle w:val="a9"/>
        <w:spacing w:line="400" w:lineRule="exact"/>
        <w:ind w:left="993" w:hanging="1"/>
        <w:rPr>
          <w:rFonts w:ascii="Times New Roman" w:eastAsia="標楷體" w:hAnsi="Times New Roman" w:cs="Times New Roman"/>
        </w:rPr>
      </w:pPr>
      <w:r w:rsidRPr="00AE0C53">
        <w:rPr>
          <w:rFonts w:ascii="Times New Roman" w:eastAsia="標楷體" w:hAnsi="Times New Roman" w:cs="Times New Roman"/>
          <w:bCs/>
          <w:kern w:val="0"/>
        </w:rPr>
        <w:t>以深化既有國際合作關係與學術成果產出為目標，推動高密度學術合作</w:t>
      </w:r>
    </w:p>
    <w:p w14:paraId="22F38708" w14:textId="77777777" w:rsidR="002B0D5C" w:rsidRDefault="0043680E" w:rsidP="002B0D5C">
      <w:pPr>
        <w:pStyle w:val="a9"/>
        <w:numPr>
          <w:ilvl w:val="1"/>
          <w:numId w:val="5"/>
        </w:numPr>
        <w:spacing w:line="400" w:lineRule="exact"/>
        <w:ind w:left="1418" w:hanging="338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由系所</w:t>
      </w:r>
      <w:r w:rsidRPr="00200D73">
        <w:rPr>
          <w:rFonts w:ascii="Times New Roman" w:eastAsia="標楷體" w:hAnsi="Times New Roman" w:cs="Times New Roman"/>
        </w:rPr>
        <w:t>(</w:t>
      </w:r>
      <w:r w:rsidRPr="00200D73">
        <w:rPr>
          <w:rFonts w:ascii="Times New Roman" w:eastAsia="標楷體" w:hAnsi="Times New Roman" w:cs="Times New Roman"/>
        </w:rPr>
        <w:t>主任</w:t>
      </w:r>
      <w:r w:rsidR="00FB70C9" w:rsidRPr="00200D73">
        <w:rPr>
          <w:rFonts w:ascii="Times New Roman" w:eastAsia="標楷體" w:hAnsi="Times New Roman" w:cs="Times New Roman"/>
        </w:rPr>
        <w:t>/</w:t>
      </w:r>
      <w:r w:rsidR="00FB70C9" w:rsidRPr="00200D73">
        <w:rPr>
          <w:rFonts w:ascii="Times New Roman" w:eastAsia="標楷體" w:hAnsi="Times New Roman" w:cs="Times New Roman"/>
        </w:rPr>
        <w:t>所長</w:t>
      </w:r>
      <w:r w:rsidRPr="00200D73">
        <w:rPr>
          <w:rFonts w:ascii="Times New Roman" w:eastAsia="標楷體" w:hAnsi="Times New Roman" w:cs="Times New Roman"/>
        </w:rPr>
        <w:t>)</w:t>
      </w:r>
      <w:r w:rsidRPr="00200D73">
        <w:rPr>
          <w:rFonts w:ascii="Times New Roman" w:eastAsia="標楷體" w:hAnsi="Times New Roman" w:cs="Times New Roman"/>
        </w:rPr>
        <w:t>提出申請</w:t>
      </w:r>
      <w:r w:rsidR="00FB70C9" w:rsidRPr="00200D73">
        <w:rPr>
          <w:rFonts w:ascii="Times New Roman" w:eastAsia="標楷體" w:hAnsi="Times New Roman" w:cs="Times New Roman"/>
        </w:rPr>
        <w:t>，經院長同意</w:t>
      </w:r>
    </w:p>
    <w:p w14:paraId="2A458EDF" w14:textId="0B003B67" w:rsidR="0043680E" w:rsidRPr="002B0D5C" w:rsidRDefault="00AE0C53" w:rsidP="002B0D5C">
      <w:pPr>
        <w:pStyle w:val="a9"/>
        <w:numPr>
          <w:ilvl w:val="1"/>
          <w:numId w:val="5"/>
        </w:numPr>
        <w:spacing w:line="400" w:lineRule="exact"/>
        <w:ind w:left="1418" w:hanging="338"/>
        <w:rPr>
          <w:rFonts w:ascii="Times New Roman" w:eastAsia="標楷體" w:hAnsi="Times New Roman" w:cs="Times New Roman"/>
        </w:rPr>
      </w:pPr>
      <w:r w:rsidRPr="002B0D5C">
        <w:rPr>
          <w:rFonts w:ascii="Times New Roman" w:eastAsia="標楷體" w:hAnsi="Times New Roman" w:cs="Times New Roman" w:hint="eastAsia"/>
        </w:rPr>
        <w:t>由</w:t>
      </w:r>
      <w:r w:rsidR="0043680E" w:rsidRPr="002B0D5C">
        <w:rPr>
          <w:rFonts w:ascii="Times New Roman" w:eastAsia="標楷體" w:hAnsi="Times New Roman" w:cs="Times New Roman"/>
        </w:rPr>
        <w:t>3</w:t>
      </w:r>
      <w:r w:rsidR="0043680E" w:rsidRPr="002B0D5C">
        <w:rPr>
          <w:rFonts w:ascii="Times New Roman" w:eastAsia="標楷體" w:hAnsi="Times New Roman" w:cs="Times New Roman"/>
        </w:rPr>
        <w:t>位以上專任教師組成團隊</w:t>
      </w:r>
      <w:r w:rsidR="0043680E" w:rsidRPr="002B0D5C">
        <w:rPr>
          <w:rFonts w:ascii="Times New Roman" w:eastAsia="標楷體" w:hAnsi="Times New Roman" w:cs="Times New Roman"/>
        </w:rPr>
        <w:t>(</w:t>
      </w:r>
      <w:r w:rsidR="0043680E" w:rsidRPr="002B0D5C">
        <w:rPr>
          <w:rFonts w:ascii="Times New Roman" w:eastAsia="標楷體" w:hAnsi="Times New Roman" w:cs="Times New Roman"/>
        </w:rPr>
        <w:t>同一系所為原則</w:t>
      </w:r>
      <w:r w:rsidR="0043680E" w:rsidRPr="002B0D5C">
        <w:rPr>
          <w:rFonts w:ascii="Times New Roman" w:eastAsia="標楷體" w:hAnsi="Times New Roman" w:cs="Times New Roman"/>
        </w:rPr>
        <w:t>)</w:t>
      </w:r>
      <w:r w:rsidR="0043680E" w:rsidRPr="002B0D5C">
        <w:rPr>
          <w:rFonts w:ascii="Times New Roman" w:eastAsia="標楷體" w:hAnsi="Times New Roman" w:cs="Times New Roman"/>
        </w:rPr>
        <w:t>，得納入</w:t>
      </w:r>
      <w:r w:rsidR="00AF657B" w:rsidRPr="002B0D5C">
        <w:rPr>
          <w:rFonts w:ascii="Times New Roman" w:eastAsia="標楷體" w:hAnsi="Times New Roman" w:cs="Times New Roman" w:hint="eastAsia"/>
        </w:rPr>
        <w:t>與</w:t>
      </w:r>
      <w:r w:rsidR="0043680E" w:rsidRPr="002B0D5C">
        <w:rPr>
          <w:rFonts w:ascii="Times New Roman" w:eastAsia="標楷體" w:hAnsi="Times New Roman" w:cs="Times New Roman"/>
        </w:rPr>
        <w:t>他系所合聘之專任教師</w:t>
      </w:r>
    </w:p>
    <w:p w14:paraId="5708AECA" w14:textId="77777777" w:rsidR="004A1255" w:rsidRPr="00874E5A" w:rsidRDefault="00F007D8" w:rsidP="00947AC0">
      <w:pPr>
        <w:pStyle w:val="a9"/>
        <w:numPr>
          <w:ilvl w:val="0"/>
          <w:numId w:val="42"/>
        </w:numPr>
        <w:spacing w:line="400" w:lineRule="exact"/>
        <w:ind w:left="993" w:hanging="513"/>
        <w:rPr>
          <w:rFonts w:ascii="Times New Roman" w:eastAsia="標楷體" w:hAnsi="Times New Roman" w:cs="Times New Roman"/>
        </w:rPr>
      </w:pPr>
      <w:r w:rsidRPr="00874E5A">
        <w:rPr>
          <w:rFonts w:ascii="Times New Roman" w:eastAsia="標楷體" w:hAnsi="Times New Roman" w:cs="Times New Roman"/>
        </w:rPr>
        <w:t>重點合作學校優先推動原則</w:t>
      </w:r>
    </w:p>
    <w:p w14:paraId="38A527E5" w14:textId="5EE63589" w:rsidR="00F007D8" w:rsidRPr="00874E5A" w:rsidRDefault="00F007D8" w:rsidP="004A1255">
      <w:pPr>
        <w:pStyle w:val="a9"/>
        <w:spacing w:line="400" w:lineRule="exact"/>
        <w:ind w:left="993"/>
        <w:rPr>
          <w:rFonts w:ascii="Times New Roman" w:eastAsia="標楷體" w:hAnsi="Times New Roman" w:cs="Times New Roman"/>
        </w:rPr>
      </w:pPr>
      <w:r w:rsidRPr="00874E5A">
        <w:rPr>
          <w:rFonts w:ascii="Times New Roman" w:eastAsia="標楷體" w:hAnsi="Times New Roman" w:cs="Times New Roman"/>
        </w:rPr>
        <w:t>為強化與國際重點夥伴之合作深度，本計畫優先鼓勵與日本東京</w:t>
      </w:r>
      <w:r w:rsidR="00DA3BB8" w:rsidRPr="00874E5A">
        <w:rPr>
          <w:rFonts w:ascii="Times New Roman" w:eastAsia="標楷體" w:hAnsi="Times New Roman" w:cs="Times New Roman" w:hint="eastAsia"/>
        </w:rPr>
        <w:t>科學</w:t>
      </w:r>
      <w:r w:rsidRPr="00874E5A">
        <w:rPr>
          <w:rFonts w:ascii="Times New Roman" w:eastAsia="標楷體" w:hAnsi="Times New Roman" w:cs="Times New Roman"/>
        </w:rPr>
        <w:t>大學、法國格勒諾布爾大學及捷克馬薩里克大學等學校推動合作，並於資源配置與補助核定時予以優先考量</w:t>
      </w:r>
    </w:p>
    <w:p w14:paraId="21289A79" w14:textId="67A970C1" w:rsidR="0043680E" w:rsidRPr="002B0D5C" w:rsidRDefault="00FB70C9" w:rsidP="002B0D5C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2B0D5C">
        <w:rPr>
          <w:rFonts w:ascii="Times New Roman" w:eastAsia="標楷體" w:hAnsi="Times New Roman" w:cs="Times New Roman"/>
          <w:b/>
          <w:bCs/>
        </w:rPr>
        <w:t>計畫期程及關鍵指標</w:t>
      </w:r>
    </w:p>
    <w:p w14:paraId="357CBA26" w14:textId="35C54064" w:rsidR="00FB70C9" w:rsidRPr="00200D73" w:rsidRDefault="00FB70C9" w:rsidP="00B55B7D">
      <w:pPr>
        <w:pStyle w:val="a9"/>
        <w:numPr>
          <w:ilvl w:val="0"/>
          <w:numId w:val="41"/>
        </w:numPr>
        <w:spacing w:line="400" w:lineRule="exact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計畫期程</w:t>
      </w:r>
      <w:r w:rsidR="00AE0C53">
        <w:rPr>
          <w:rFonts w:ascii="標楷體" w:eastAsia="標楷體" w:hAnsi="標楷體" w:cs="Times New Roman" w:hint="eastAsia"/>
          <w:bCs/>
        </w:rPr>
        <w:t>：</w:t>
      </w:r>
    </w:p>
    <w:p w14:paraId="0CFE145B" w14:textId="1F1E1525" w:rsidR="00FB70C9" w:rsidRPr="00200D73" w:rsidRDefault="00AE0C53" w:rsidP="00200D73">
      <w:pPr>
        <w:pStyle w:val="a9"/>
        <w:spacing w:line="400" w:lineRule="exact"/>
        <w:ind w:left="993" w:hanging="2"/>
        <w:rPr>
          <w:rFonts w:ascii="Times New Roman" w:eastAsia="標楷體" w:hAnsi="Times New Roman" w:cs="Times New Roman"/>
          <w:bCs/>
        </w:rPr>
      </w:pPr>
      <w:r w:rsidRPr="00AE0C53">
        <w:rPr>
          <w:rFonts w:ascii="Times New Roman" w:eastAsia="標楷體" w:hAnsi="Times New Roman" w:cs="Times New Roman" w:hint="eastAsia"/>
          <w:bCs/>
        </w:rPr>
        <w:t>本計畫執行期間為</w:t>
      </w:r>
      <w:r w:rsidRPr="00AE0C53">
        <w:rPr>
          <w:rFonts w:ascii="Times New Roman" w:eastAsia="標楷體" w:hAnsi="Times New Roman" w:cs="Times New Roman" w:hint="eastAsia"/>
          <w:bCs/>
        </w:rPr>
        <w:t>115</w:t>
      </w:r>
      <w:r w:rsidRPr="00AE0C53">
        <w:rPr>
          <w:rFonts w:ascii="Times New Roman" w:eastAsia="標楷體" w:hAnsi="Times New Roman" w:cs="Times New Roman" w:hint="eastAsia"/>
          <w:bCs/>
        </w:rPr>
        <w:t>年</w:t>
      </w:r>
      <w:r w:rsidRPr="00AE0C53">
        <w:rPr>
          <w:rFonts w:ascii="Times New Roman" w:eastAsia="標楷體" w:hAnsi="Times New Roman" w:cs="Times New Roman" w:hint="eastAsia"/>
          <w:bCs/>
        </w:rPr>
        <w:t>7</w:t>
      </w:r>
      <w:r w:rsidRPr="00AE0C53">
        <w:rPr>
          <w:rFonts w:ascii="Times New Roman" w:eastAsia="標楷體" w:hAnsi="Times New Roman" w:cs="Times New Roman" w:hint="eastAsia"/>
          <w:bCs/>
        </w:rPr>
        <w:t>月</w:t>
      </w:r>
      <w:r w:rsidRPr="00AE0C53">
        <w:rPr>
          <w:rFonts w:ascii="Times New Roman" w:eastAsia="標楷體" w:hAnsi="Times New Roman" w:cs="Times New Roman" w:hint="eastAsia"/>
          <w:bCs/>
        </w:rPr>
        <w:t>1</w:t>
      </w:r>
      <w:r w:rsidRPr="00AE0C53">
        <w:rPr>
          <w:rFonts w:ascii="Times New Roman" w:eastAsia="標楷體" w:hAnsi="Times New Roman" w:cs="Times New Roman" w:hint="eastAsia"/>
          <w:bCs/>
        </w:rPr>
        <w:t>日至</w:t>
      </w:r>
      <w:r w:rsidRPr="00AE0C53">
        <w:rPr>
          <w:rFonts w:ascii="Times New Roman" w:eastAsia="標楷體" w:hAnsi="Times New Roman" w:cs="Times New Roman" w:hint="eastAsia"/>
          <w:bCs/>
        </w:rPr>
        <w:t>116</w:t>
      </w:r>
      <w:r w:rsidRPr="00AE0C53">
        <w:rPr>
          <w:rFonts w:ascii="Times New Roman" w:eastAsia="標楷體" w:hAnsi="Times New Roman" w:cs="Times New Roman" w:hint="eastAsia"/>
          <w:bCs/>
        </w:rPr>
        <w:t>年</w:t>
      </w:r>
      <w:r w:rsidR="001D47C5">
        <w:rPr>
          <w:rFonts w:ascii="Times New Roman" w:eastAsia="標楷體" w:hAnsi="Times New Roman" w:cs="Times New Roman" w:hint="eastAsia"/>
          <w:bCs/>
        </w:rPr>
        <w:t>11</w:t>
      </w:r>
      <w:r w:rsidRPr="00AE0C53">
        <w:rPr>
          <w:rFonts w:ascii="Times New Roman" w:eastAsia="標楷體" w:hAnsi="Times New Roman" w:cs="Times New Roman" w:hint="eastAsia"/>
          <w:bCs/>
        </w:rPr>
        <w:t>月</w:t>
      </w:r>
      <w:r w:rsidR="001D47C5">
        <w:rPr>
          <w:rFonts w:ascii="Times New Roman" w:eastAsia="標楷體" w:hAnsi="Times New Roman" w:cs="Times New Roman" w:hint="eastAsia"/>
          <w:bCs/>
        </w:rPr>
        <w:t>30</w:t>
      </w:r>
      <w:r w:rsidRPr="00AE0C53">
        <w:rPr>
          <w:rFonts w:ascii="Times New Roman" w:eastAsia="標楷體" w:hAnsi="Times New Roman" w:cs="Times New Roman" w:hint="eastAsia"/>
          <w:bCs/>
        </w:rPr>
        <w:t>日，</w:t>
      </w:r>
      <w:proofErr w:type="gramStart"/>
      <w:r w:rsidRPr="00AE0C53">
        <w:rPr>
          <w:rFonts w:ascii="Times New Roman" w:eastAsia="標楷體" w:hAnsi="Times New Roman" w:cs="Times New Roman" w:hint="eastAsia"/>
          <w:bCs/>
        </w:rPr>
        <w:t>採</w:t>
      </w:r>
      <w:proofErr w:type="gramEnd"/>
      <w:r w:rsidRPr="00AE0C53">
        <w:rPr>
          <w:rFonts w:ascii="Times New Roman" w:eastAsia="標楷體" w:hAnsi="Times New Roman" w:cs="Times New Roman" w:hint="eastAsia"/>
          <w:bCs/>
        </w:rPr>
        <w:t>分期審核機制，各階段績效將作為後續補助核定及計畫延續之依據</w:t>
      </w:r>
    </w:p>
    <w:p w14:paraId="37B55E52" w14:textId="276D6C0C" w:rsidR="00D07B2B" w:rsidRDefault="00AE0C53" w:rsidP="00B55B7D">
      <w:pPr>
        <w:pStyle w:val="a9"/>
        <w:numPr>
          <w:ilvl w:val="0"/>
          <w:numId w:val="41"/>
        </w:numPr>
        <w:spacing w:line="400" w:lineRule="exact"/>
        <w:rPr>
          <w:rFonts w:ascii="Times New Roman" w:eastAsia="標楷體" w:hAnsi="Times New Roman" w:cs="Times New Roman"/>
          <w:bCs/>
        </w:rPr>
      </w:pPr>
      <w:r w:rsidRPr="00AE0C53">
        <w:rPr>
          <w:rFonts w:ascii="Times New Roman" w:eastAsia="標楷體" w:hAnsi="Times New Roman" w:cs="Times New Roman" w:hint="eastAsia"/>
          <w:bCs/>
        </w:rPr>
        <w:t>績效指標與補助機制</w:t>
      </w:r>
      <w:r w:rsidR="00FB70C9" w:rsidRPr="00200D73">
        <w:rPr>
          <w:rFonts w:ascii="Times New Roman" w:eastAsia="標楷體" w:hAnsi="Times New Roman" w:cs="Times New Roman"/>
          <w:bCs/>
        </w:rPr>
        <w:t>：</w:t>
      </w:r>
    </w:p>
    <w:p w14:paraId="26094001" w14:textId="4D30539E" w:rsidR="00AE0C53" w:rsidRPr="00200D73" w:rsidRDefault="00AE0C53" w:rsidP="00AE0C53">
      <w:pPr>
        <w:pStyle w:val="a9"/>
        <w:spacing w:line="400" w:lineRule="exact"/>
        <w:ind w:leftChars="-1" w:left="-2" w:firstLineChars="413" w:firstLine="991"/>
        <w:rPr>
          <w:rFonts w:ascii="Times New Roman" w:eastAsia="標楷體" w:hAnsi="Times New Roman" w:cs="Times New Roman"/>
          <w:bCs/>
        </w:rPr>
      </w:pPr>
      <w:r w:rsidRPr="00AE0C53">
        <w:rPr>
          <w:rFonts w:ascii="Times New Roman" w:eastAsia="標楷體" w:hAnsi="Times New Roman" w:cs="Times New Roman"/>
          <w:bCs/>
        </w:rPr>
        <w:t>本計畫依院級及系級不同層級，</w:t>
      </w:r>
      <w:proofErr w:type="gramStart"/>
      <w:r w:rsidRPr="00AE0C53">
        <w:rPr>
          <w:rFonts w:ascii="Times New Roman" w:eastAsia="標楷體" w:hAnsi="Times New Roman" w:cs="Times New Roman"/>
          <w:bCs/>
        </w:rPr>
        <w:t>採</w:t>
      </w:r>
      <w:proofErr w:type="gramEnd"/>
      <w:r w:rsidRPr="00AE0C53">
        <w:rPr>
          <w:rFonts w:ascii="Times New Roman" w:eastAsia="標楷體" w:hAnsi="Times New Roman" w:cs="Times New Roman"/>
          <w:bCs/>
        </w:rPr>
        <w:t>三階段績效指標核定補助</w:t>
      </w:r>
    </w:p>
    <w:p w14:paraId="2D324DCA" w14:textId="77777777" w:rsidR="00BD03FA" w:rsidRPr="00200D73" w:rsidRDefault="00F30D93" w:rsidP="00200D73">
      <w:pPr>
        <w:pStyle w:val="a9"/>
        <w:numPr>
          <w:ilvl w:val="0"/>
          <w:numId w:val="16"/>
        </w:numPr>
        <w:spacing w:line="400" w:lineRule="exact"/>
        <w:ind w:left="1134" w:hanging="264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院級策略聯盟</w:t>
      </w:r>
    </w:p>
    <w:p w14:paraId="5DB039DB" w14:textId="37906F25" w:rsidR="00F30D93" w:rsidRPr="00200D73" w:rsidRDefault="00AE0C53" w:rsidP="00200D73">
      <w:pPr>
        <w:pStyle w:val="a9"/>
        <w:spacing w:line="400" w:lineRule="exact"/>
        <w:ind w:left="1134"/>
        <w:rPr>
          <w:rFonts w:ascii="Times New Roman" w:eastAsia="標楷體" w:hAnsi="Times New Roman" w:cs="Times New Roman"/>
        </w:rPr>
      </w:pPr>
      <w:r w:rsidRPr="00AE0C53">
        <w:rPr>
          <w:rFonts w:ascii="Times New Roman" w:eastAsia="標楷體" w:hAnsi="Times New Roman" w:cs="Times New Roman" w:hint="eastAsia"/>
        </w:rPr>
        <w:t>全期補助以新臺幣至</w:t>
      </w:r>
      <w:r w:rsidR="00DA3BB8">
        <w:rPr>
          <w:rFonts w:ascii="Times New Roman" w:eastAsia="標楷體" w:hAnsi="Times New Roman" w:cs="Times New Roman" w:hint="eastAsia"/>
        </w:rPr>
        <w:t>多</w:t>
      </w:r>
      <w:r w:rsidRPr="00AE0C53">
        <w:rPr>
          <w:rFonts w:ascii="Times New Roman" w:eastAsia="標楷體" w:hAnsi="Times New Roman" w:cs="Times New Roman" w:hint="eastAsia"/>
        </w:rPr>
        <w:t>300</w:t>
      </w:r>
      <w:r w:rsidRPr="00AE0C53">
        <w:rPr>
          <w:rFonts w:ascii="Times New Roman" w:eastAsia="標楷體" w:hAnsi="Times New Roman" w:cs="Times New Roman" w:hint="eastAsia"/>
        </w:rPr>
        <w:t>萬元為原則，</w:t>
      </w:r>
      <w:proofErr w:type="gramStart"/>
      <w:r w:rsidRPr="00AE0C53">
        <w:rPr>
          <w:rFonts w:ascii="Times New Roman" w:eastAsia="標楷體" w:hAnsi="Times New Roman" w:cs="Times New Roman" w:hint="eastAsia"/>
        </w:rPr>
        <w:t>並依系級</w:t>
      </w:r>
      <w:proofErr w:type="gramEnd"/>
      <w:r w:rsidRPr="00AE0C53">
        <w:rPr>
          <w:rFonts w:ascii="Times New Roman" w:eastAsia="標楷體" w:hAnsi="Times New Roman" w:cs="Times New Roman" w:hint="eastAsia"/>
        </w:rPr>
        <w:t>學術協作案數，每增加</w:t>
      </w:r>
      <w:r w:rsidRPr="00AE0C53">
        <w:rPr>
          <w:rFonts w:ascii="Times New Roman" w:eastAsia="標楷體" w:hAnsi="Times New Roman" w:cs="Times New Roman" w:hint="eastAsia"/>
        </w:rPr>
        <w:t>1</w:t>
      </w:r>
      <w:r w:rsidRPr="00AE0C53">
        <w:rPr>
          <w:rFonts w:ascii="Times New Roman" w:eastAsia="標楷體" w:hAnsi="Times New Roman" w:cs="Times New Roman" w:hint="eastAsia"/>
        </w:rPr>
        <w:t>案加計</w:t>
      </w:r>
      <w:r w:rsidR="00C3015E" w:rsidRPr="002E57E3">
        <w:rPr>
          <w:rFonts w:ascii="Times New Roman" w:eastAsia="標楷體" w:hAnsi="Times New Roman" w:cs="Times New Roman" w:hint="eastAsia"/>
        </w:rPr>
        <w:t>至多</w:t>
      </w:r>
      <w:r w:rsidR="000F12D7" w:rsidRPr="002E57E3">
        <w:rPr>
          <w:rFonts w:ascii="Times New Roman" w:eastAsia="標楷體" w:hAnsi="Times New Roman" w:cs="Times New Roman" w:hint="eastAsia"/>
        </w:rPr>
        <w:t>新臺幣</w:t>
      </w:r>
      <w:r w:rsidRPr="00AE0C53">
        <w:rPr>
          <w:rFonts w:ascii="Times New Roman" w:eastAsia="標楷體" w:hAnsi="Times New Roman" w:cs="Times New Roman" w:hint="eastAsia"/>
        </w:rPr>
        <w:t>150</w:t>
      </w:r>
      <w:r w:rsidRPr="00AE0C53">
        <w:rPr>
          <w:rFonts w:ascii="Times New Roman" w:eastAsia="標楷體" w:hAnsi="Times New Roman" w:cs="Times New Roman" w:hint="eastAsia"/>
        </w:rPr>
        <w:t>萬元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6095"/>
        <w:gridCol w:w="1418"/>
      </w:tblGrid>
      <w:tr w:rsidR="00CD4109" w:rsidRPr="00200D73" w14:paraId="556522A1" w14:textId="77777777" w:rsidTr="00714896">
        <w:trPr>
          <w:trHeight w:val="383"/>
          <w:tblHeader/>
        </w:trPr>
        <w:tc>
          <w:tcPr>
            <w:tcW w:w="1701" w:type="dxa"/>
            <w:vAlign w:val="center"/>
          </w:tcPr>
          <w:p w14:paraId="2EB6C99E" w14:textId="17931B84" w:rsidR="00F30D93" w:rsidRPr="00200D73" w:rsidRDefault="00F30D93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lastRenderedPageBreak/>
              <w:t>階段</w:t>
            </w:r>
          </w:p>
        </w:tc>
        <w:tc>
          <w:tcPr>
            <w:tcW w:w="6095" w:type="dxa"/>
          </w:tcPr>
          <w:p w14:paraId="35618FC3" w14:textId="799D4B0F" w:rsidR="00F30D93" w:rsidRPr="00200D73" w:rsidRDefault="00F30D93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KPI(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必</w:t>
            </w:r>
            <w:r w:rsidR="00DB0F6A">
              <w:rPr>
                <w:rFonts w:ascii="Times New Roman" w:eastAsia="標楷體" w:hAnsi="Times New Roman" w:cs="Times New Roman" w:hint="eastAsia"/>
                <w:bCs/>
              </w:rPr>
              <w:t>要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  <w:tc>
          <w:tcPr>
            <w:tcW w:w="1418" w:type="dxa"/>
          </w:tcPr>
          <w:p w14:paraId="7AD4EBC0" w14:textId="4DD89841" w:rsidR="00F30D93" w:rsidRPr="00200D73" w:rsidRDefault="00714896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補助比例</w:t>
            </w:r>
          </w:p>
        </w:tc>
      </w:tr>
      <w:tr w:rsidR="00F30D93" w:rsidRPr="00200D73" w14:paraId="62565662" w14:textId="77777777" w:rsidTr="00714896">
        <w:trPr>
          <w:trHeight w:val="1230"/>
        </w:trPr>
        <w:tc>
          <w:tcPr>
            <w:tcW w:w="1701" w:type="dxa"/>
            <w:vAlign w:val="center"/>
          </w:tcPr>
          <w:p w14:paraId="44D446F4" w14:textId="77777777" w:rsidR="00F30D93" w:rsidRDefault="00F30D93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第一階段</w:t>
            </w:r>
          </w:p>
          <w:p w14:paraId="526653AC" w14:textId="00A58922" w:rsidR="00714896" w:rsidRPr="00714896" w:rsidRDefault="00714896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115/7/1-12/31</w:t>
            </w:r>
          </w:p>
        </w:tc>
        <w:tc>
          <w:tcPr>
            <w:tcW w:w="6095" w:type="dxa"/>
          </w:tcPr>
          <w:p w14:paraId="5B0342A5" w14:textId="1A91820A" w:rsidR="00FB70C9" w:rsidRPr="00200D73" w:rsidRDefault="00AE0C53" w:rsidP="00200D73">
            <w:pPr>
              <w:pStyle w:val="a9"/>
              <w:widowControl/>
              <w:numPr>
                <w:ilvl w:val="0"/>
                <w:numId w:val="11"/>
              </w:numPr>
              <w:spacing w:line="400" w:lineRule="exact"/>
              <w:ind w:left="186" w:hanging="186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14:ligatures w14:val="none"/>
              </w:rPr>
              <w:t>完成</w:t>
            </w:r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重點領域合作布局</w:t>
            </w:r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如半導體、</w:t>
            </w:r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AI</w:t>
            </w:r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、能源等</w:t>
            </w:r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)</w:t>
            </w:r>
          </w:p>
          <w:p w14:paraId="27209EDE" w14:textId="2F6A4186" w:rsidR="00FB70C9" w:rsidRPr="00200D73" w:rsidRDefault="00AE0C53" w:rsidP="00200D73">
            <w:pPr>
              <w:pStyle w:val="a9"/>
              <w:widowControl/>
              <w:numPr>
                <w:ilvl w:val="0"/>
                <w:numId w:val="11"/>
              </w:numPr>
              <w:spacing w:line="400" w:lineRule="exact"/>
              <w:ind w:left="186" w:hanging="186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14:ligatures w14:val="none"/>
              </w:rPr>
              <w:t>完成</w:t>
            </w:r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督促</w:t>
            </w:r>
            <w:proofErr w:type="gramStart"/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系級雙聯</w:t>
            </w:r>
            <w:proofErr w:type="gramEnd"/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學位合作</w:t>
            </w:r>
            <w:r w:rsidR="00DA3BB8" w:rsidRPr="007B661B">
              <w:rPr>
                <w:rFonts w:ascii="Times New Roman" w:eastAsia="標楷體" w:hAnsi="Times New Roman" w:cs="Times New Roman"/>
                <w14:ligatures w14:val="none"/>
              </w:rPr>
              <w:t>意向書</w:t>
            </w:r>
            <w:r w:rsidR="00DA3BB8" w:rsidRPr="007B661B">
              <w:rPr>
                <w:rFonts w:ascii="Times New Roman" w:eastAsia="標楷體" w:hAnsi="Times New Roman" w:cs="Times New Roman"/>
                <w14:ligatures w14:val="none"/>
              </w:rPr>
              <w:t>(MOU</w:t>
            </w:r>
            <w:proofErr w:type="gramStart"/>
            <w:r w:rsidR="00DA3BB8" w:rsidRPr="007B661B">
              <w:rPr>
                <w:rFonts w:ascii="Times New Roman" w:eastAsia="標楷體" w:hAnsi="Times New Roman" w:cs="Times New Roman"/>
                <w14:ligatures w14:val="none"/>
              </w:rPr>
              <w:t>）</w:t>
            </w:r>
            <w:proofErr w:type="gramEnd"/>
            <w:r w:rsidR="00FB70C9" w:rsidRPr="00200D73">
              <w:rPr>
                <w:rFonts w:ascii="Times New Roman" w:eastAsia="標楷體" w:hAnsi="Times New Roman" w:cs="Times New Roman"/>
                <w14:ligatures w14:val="none"/>
              </w:rPr>
              <w:t>簽署</w:t>
            </w:r>
          </w:p>
          <w:p w14:paraId="3AA4C2FA" w14:textId="04190FBC" w:rsidR="00F30D93" w:rsidRPr="00200D73" w:rsidRDefault="00AE0C53" w:rsidP="00200D73">
            <w:pPr>
              <w:pStyle w:val="a9"/>
              <w:numPr>
                <w:ilvl w:val="0"/>
                <w:numId w:val="11"/>
              </w:numPr>
              <w:spacing w:line="400" w:lineRule="exact"/>
              <w:ind w:left="186" w:hanging="186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14:ligatures w14:val="none"/>
              </w:rPr>
              <w:t>完成</w:t>
            </w:r>
            <w:proofErr w:type="gramStart"/>
            <w:r w:rsidR="00FB70C9" w:rsidRPr="00FB70C9">
              <w:rPr>
                <w:rFonts w:ascii="Times New Roman" w:eastAsia="標楷體" w:hAnsi="Times New Roman" w:cs="Times New Roman"/>
                <w14:ligatures w14:val="none"/>
              </w:rPr>
              <w:t>院級雙聯</w:t>
            </w:r>
            <w:proofErr w:type="gramEnd"/>
            <w:r w:rsidR="00FB70C9" w:rsidRPr="00FB70C9">
              <w:rPr>
                <w:rFonts w:ascii="Times New Roman" w:eastAsia="標楷體" w:hAnsi="Times New Roman" w:cs="Times New Roman"/>
                <w14:ligatures w14:val="none"/>
              </w:rPr>
              <w:t>學位合作意向書</w:t>
            </w:r>
            <w:r w:rsidR="00FB70C9" w:rsidRPr="00FB70C9">
              <w:rPr>
                <w:rFonts w:ascii="Times New Roman" w:eastAsia="標楷體" w:hAnsi="Times New Roman" w:cs="Times New Roman"/>
                <w14:ligatures w14:val="none"/>
              </w:rPr>
              <w:t>(MOU</w:t>
            </w:r>
            <w:proofErr w:type="gramStart"/>
            <w:r w:rsidR="00FB70C9" w:rsidRPr="00FB70C9">
              <w:rPr>
                <w:rFonts w:ascii="Times New Roman" w:eastAsia="標楷體" w:hAnsi="Times New Roman" w:cs="Times New Roman"/>
                <w14:ligatures w14:val="none"/>
              </w:rPr>
              <w:t>）</w:t>
            </w:r>
            <w:proofErr w:type="gramEnd"/>
            <w:r>
              <w:rPr>
                <w:rFonts w:ascii="Times New Roman" w:eastAsia="標楷體" w:hAnsi="Times New Roman" w:cs="Times New Roman" w:hint="eastAsia"/>
                <w14:ligatures w14:val="none"/>
              </w:rPr>
              <w:t>簽署</w:t>
            </w:r>
          </w:p>
        </w:tc>
        <w:tc>
          <w:tcPr>
            <w:tcW w:w="1418" w:type="dxa"/>
            <w:vAlign w:val="center"/>
          </w:tcPr>
          <w:p w14:paraId="5DD8D453" w14:textId="00B5E0CC" w:rsidR="00F30D93" w:rsidRPr="00200D73" w:rsidRDefault="00714896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40%</w:t>
            </w:r>
          </w:p>
        </w:tc>
      </w:tr>
      <w:tr w:rsidR="00F30D93" w:rsidRPr="00200D73" w14:paraId="3007D831" w14:textId="77777777" w:rsidTr="00714896">
        <w:trPr>
          <w:trHeight w:val="367"/>
        </w:trPr>
        <w:tc>
          <w:tcPr>
            <w:tcW w:w="1701" w:type="dxa"/>
            <w:vAlign w:val="center"/>
          </w:tcPr>
          <w:p w14:paraId="2B005DE7" w14:textId="77777777" w:rsidR="00F30D93" w:rsidRDefault="00F30D93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第二階段</w:t>
            </w:r>
          </w:p>
          <w:p w14:paraId="4FF0A557" w14:textId="0481841B" w:rsidR="00714896" w:rsidRPr="00200D73" w:rsidRDefault="00714896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116/1/1-6/30</w:t>
            </w:r>
          </w:p>
        </w:tc>
        <w:tc>
          <w:tcPr>
            <w:tcW w:w="6095" w:type="dxa"/>
          </w:tcPr>
          <w:p w14:paraId="66C46777" w14:textId="1A607FE8" w:rsidR="00E5310F" w:rsidRDefault="00DB0F6A" w:rsidP="00200D73">
            <w:pPr>
              <w:pStyle w:val="a9"/>
              <w:widowControl/>
              <w:numPr>
                <w:ilvl w:val="0"/>
                <w:numId w:val="13"/>
              </w:numPr>
              <w:spacing w:line="400" w:lineRule="exact"/>
              <w:ind w:left="186" w:hanging="186"/>
              <w:rPr>
                <w:rFonts w:ascii="Times New Roman" w:eastAsia="標楷體" w:hAnsi="Times New Roman" w:cs="Times New Roman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14:ligatures w14:val="none"/>
              </w:rPr>
              <w:t>完成</w:t>
            </w:r>
            <w:r w:rsidR="00E5310F" w:rsidRPr="00E5310F">
              <w:rPr>
                <w:rFonts w:ascii="Times New Roman" w:eastAsia="標楷體" w:hAnsi="Times New Roman" w:cs="Times New Roman"/>
                <w14:ligatures w14:val="none"/>
              </w:rPr>
              <w:t>院級主導之國際合作計畫</w:t>
            </w:r>
            <w:r>
              <w:rPr>
                <w:rFonts w:ascii="Times New Roman" w:eastAsia="標楷體" w:hAnsi="Times New Roman" w:cs="Times New Roman" w:hint="eastAsia"/>
                <w14:ligatures w14:val="none"/>
              </w:rPr>
              <w:t>申請</w:t>
            </w:r>
            <w:r w:rsidR="00E5310F" w:rsidRPr="00E5310F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="00E5310F" w:rsidRPr="00E5310F">
              <w:rPr>
                <w:rFonts w:ascii="Times New Roman" w:eastAsia="標楷體" w:hAnsi="Times New Roman" w:cs="Times New Roman"/>
                <w14:ligatures w14:val="none"/>
              </w:rPr>
              <w:t>至少</w:t>
            </w:r>
            <w:r w:rsidR="00E5310F" w:rsidRPr="00E5310F">
              <w:rPr>
                <w:rFonts w:ascii="Times New Roman" w:eastAsia="標楷體" w:hAnsi="Times New Roman" w:cs="Times New Roman"/>
                <w14:ligatures w14:val="none"/>
              </w:rPr>
              <w:t>1</w:t>
            </w:r>
            <w:r w:rsidR="00E5310F" w:rsidRPr="00E5310F">
              <w:rPr>
                <w:rFonts w:ascii="Times New Roman" w:eastAsia="標楷體" w:hAnsi="Times New Roman" w:cs="Times New Roman"/>
                <w14:ligatures w14:val="none"/>
              </w:rPr>
              <w:t>件</w:t>
            </w:r>
            <w:r w:rsidR="00E5310F" w:rsidRPr="00E5310F">
              <w:rPr>
                <w:rFonts w:ascii="Times New Roman" w:eastAsia="標楷體" w:hAnsi="Times New Roman" w:cs="Times New Roman"/>
                <w14:ligatures w14:val="none"/>
              </w:rPr>
              <w:t>)</w:t>
            </w:r>
          </w:p>
          <w:p w14:paraId="0317B30A" w14:textId="09325351" w:rsidR="00DA3BB8" w:rsidRPr="007B661B" w:rsidRDefault="00DA3BB8" w:rsidP="00200D73">
            <w:pPr>
              <w:pStyle w:val="a9"/>
              <w:widowControl/>
              <w:numPr>
                <w:ilvl w:val="0"/>
                <w:numId w:val="13"/>
              </w:numPr>
              <w:spacing w:line="400" w:lineRule="exact"/>
              <w:ind w:left="186" w:hanging="186"/>
              <w:rPr>
                <w:rFonts w:ascii="Times New Roman" w:eastAsia="標楷體" w:hAnsi="Times New Roman" w:cs="Times New Roman"/>
                <w14:ligatures w14:val="none"/>
              </w:rPr>
            </w:pPr>
            <w:r w:rsidRPr="007B661B">
              <w:rPr>
                <w:rFonts w:ascii="Times New Roman" w:eastAsia="標楷體" w:hAnsi="Times New Roman" w:cs="Times New Roman"/>
                <w14:ligatures w14:val="none"/>
              </w:rPr>
              <w:t>完</w:t>
            </w:r>
            <w:r w:rsidRPr="007B661B">
              <w:rPr>
                <w:rFonts w:ascii="Times New Roman" w:eastAsia="標楷體" w:hAnsi="Times New Roman" w:cs="Times New Roman"/>
                <w:bCs/>
              </w:rPr>
              <w:t>成</w:t>
            </w:r>
            <w:r w:rsidRPr="007B661B">
              <w:rPr>
                <w:rFonts w:ascii="Times New Roman" w:eastAsia="標楷體" w:hAnsi="Times New Roman" w:cs="Times New Roman" w:hint="eastAsia"/>
                <w:bCs/>
              </w:rPr>
              <w:t>輔導</w:t>
            </w:r>
            <w:proofErr w:type="gramStart"/>
            <w:r w:rsidRPr="007B661B">
              <w:rPr>
                <w:rFonts w:ascii="Times New Roman" w:eastAsia="標楷體" w:hAnsi="Times New Roman" w:cs="Times New Roman" w:hint="eastAsia"/>
                <w:bCs/>
              </w:rPr>
              <w:t>系</w:t>
            </w:r>
            <w:r w:rsidRPr="007B661B">
              <w:rPr>
                <w:rFonts w:ascii="Times New Roman" w:eastAsia="標楷體" w:hAnsi="Times New Roman" w:cs="Times New Roman"/>
                <w:bCs/>
              </w:rPr>
              <w:t>級雙聯</w:t>
            </w:r>
            <w:proofErr w:type="gramEnd"/>
            <w:r w:rsidRPr="007B661B">
              <w:rPr>
                <w:rFonts w:ascii="Times New Roman" w:eastAsia="標楷體" w:hAnsi="Times New Roman" w:cs="Times New Roman"/>
                <w:bCs/>
              </w:rPr>
              <w:t>學位正式協議簽署</w:t>
            </w:r>
          </w:p>
          <w:p w14:paraId="5E03CC5A" w14:textId="05E2409D" w:rsidR="00F30D93" w:rsidRPr="00200D73" w:rsidRDefault="00E5310F" w:rsidP="00200D73">
            <w:pPr>
              <w:pStyle w:val="a9"/>
              <w:widowControl/>
              <w:numPr>
                <w:ilvl w:val="0"/>
                <w:numId w:val="13"/>
              </w:numPr>
              <w:spacing w:line="400" w:lineRule="exact"/>
              <w:ind w:left="186" w:hanging="186"/>
              <w:rPr>
                <w:rFonts w:ascii="Times New Roman" w:eastAsia="標楷體" w:hAnsi="Times New Roman" w:cs="Times New Roman"/>
                <w:bCs/>
              </w:rPr>
            </w:pPr>
            <w:r w:rsidRPr="00E5310F">
              <w:rPr>
                <w:rFonts w:ascii="Times New Roman" w:eastAsia="標楷體" w:hAnsi="Times New Roman" w:cs="Times New Roman"/>
                <w14:ligatures w14:val="none"/>
              </w:rPr>
              <w:t>完</w:t>
            </w:r>
            <w:r w:rsidRPr="00E5310F">
              <w:rPr>
                <w:rFonts w:ascii="Times New Roman" w:eastAsia="標楷體" w:hAnsi="Times New Roman" w:cs="Times New Roman"/>
                <w:bCs/>
              </w:rPr>
              <w:t>成</w:t>
            </w:r>
            <w:proofErr w:type="gramStart"/>
            <w:r w:rsidRPr="00E5310F">
              <w:rPr>
                <w:rFonts w:ascii="Times New Roman" w:eastAsia="標楷體" w:hAnsi="Times New Roman" w:cs="Times New Roman"/>
                <w:bCs/>
              </w:rPr>
              <w:t>院級雙聯</w:t>
            </w:r>
            <w:proofErr w:type="gramEnd"/>
            <w:r w:rsidRPr="00E5310F">
              <w:rPr>
                <w:rFonts w:ascii="Times New Roman" w:eastAsia="標楷體" w:hAnsi="Times New Roman" w:cs="Times New Roman"/>
                <w:bCs/>
              </w:rPr>
              <w:t>學位正式協議簽署</w:t>
            </w:r>
          </w:p>
        </w:tc>
        <w:tc>
          <w:tcPr>
            <w:tcW w:w="1418" w:type="dxa"/>
            <w:vAlign w:val="center"/>
          </w:tcPr>
          <w:p w14:paraId="52C3790D" w14:textId="01F07F11" w:rsidR="00F30D93" w:rsidRPr="00200D73" w:rsidRDefault="00714896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40%</w:t>
            </w:r>
          </w:p>
        </w:tc>
      </w:tr>
      <w:tr w:rsidR="00F30D93" w:rsidRPr="00200D73" w14:paraId="5EE97919" w14:textId="77777777" w:rsidTr="00714896">
        <w:trPr>
          <w:trHeight w:val="383"/>
        </w:trPr>
        <w:tc>
          <w:tcPr>
            <w:tcW w:w="1701" w:type="dxa"/>
            <w:vAlign w:val="center"/>
          </w:tcPr>
          <w:p w14:paraId="10CE47A5" w14:textId="77777777" w:rsidR="00F30D93" w:rsidRDefault="00F30D93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第三階段</w:t>
            </w:r>
          </w:p>
          <w:p w14:paraId="7F52D92D" w14:textId="3BAB9844" w:rsidR="00714896" w:rsidRPr="00200D73" w:rsidRDefault="00714896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116/7/1-11/30</w:t>
            </w:r>
          </w:p>
        </w:tc>
        <w:tc>
          <w:tcPr>
            <w:tcW w:w="6095" w:type="dxa"/>
          </w:tcPr>
          <w:p w14:paraId="25C4F23C" w14:textId="58202D0D" w:rsidR="00E5310F" w:rsidRPr="00200D73" w:rsidRDefault="00E5310F" w:rsidP="00200D73">
            <w:pPr>
              <w:pStyle w:val="a9"/>
              <w:numPr>
                <w:ilvl w:val="0"/>
                <w:numId w:val="15"/>
              </w:numPr>
              <w:spacing w:line="400" w:lineRule="exact"/>
              <w:ind w:left="187" w:hanging="187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導入之外部資源（計畫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/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經費）</w:t>
            </w:r>
          </w:p>
          <w:p w14:paraId="286284B7" w14:textId="0FD6F046" w:rsidR="00F30D93" w:rsidRPr="00200D73" w:rsidRDefault="00DB0F6A" w:rsidP="00200D73">
            <w:pPr>
              <w:pStyle w:val="a9"/>
              <w:numPr>
                <w:ilvl w:val="0"/>
                <w:numId w:val="15"/>
              </w:numPr>
              <w:spacing w:line="400" w:lineRule="exact"/>
              <w:ind w:left="187" w:hanging="187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建立</w:t>
            </w:r>
            <w:r w:rsidR="00E5310F" w:rsidRPr="00200D73">
              <w:rPr>
                <w:rFonts w:ascii="Times New Roman" w:eastAsia="標楷體" w:hAnsi="Times New Roman" w:cs="Times New Roman"/>
                <w:bCs/>
              </w:rPr>
              <w:t>國際學術聯盟</w:t>
            </w:r>
            <w:r>
              <w:rPr>
                <w:rFonts w:ascii="Times New Roman" w:eastAsia="標楷體" w:hAnsi="Times New Roman" w:cs="Times New Roman" w:hint="eastAsia"/>
                <w:bCs/>
              </w:rPr>
              <w:t>或長</w:t>
            </w:r>
            <w:r w:rsidR="009C08F3">
              <w:rPr>
                <w:rFonts w:ascii="Times New Roman" w:eastAsia="標楷體" w:hAnsi="Times New Roman" w:cs="Times New Roman" w:hint="eastAsia"/>
                <w:bCs/>
              </w:rPr>
              <w:t>期</w:t>
            </w:r>
            <w:r>
              <w:rPr>
                <w:rFonts w:ascii="Times New Roman" w:eastAsia="標楷體" w:hAnsi="Times New Roman" w:cs="Times New Roman" w:hint="eastAsia"/>
                <w:bCs/>
              </w:rPr>
              <w:t>合作機制</w:t>
            </w:r>
          </w:p>
        </w:tc>
        <w:tc>
          <w:tcPr>
            <w:tcW w:w="1418" w:type="dxa"/>
            <w:vAlign w:val="center"/>
          </w:tcPr>
          <w:p w14:paraId="668A3393" w14:textId="67A96D8B" w:rsidR="00F30D93" w:rsidRPr="00200D73" w:rsidRDefault="00714896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20%</w:t>
            </w:r>
          </w:p>
        </w:tc>
      </w:tr>
    </w:tbl>
    <w:p w14:paraId="5FF1C923" w14:textId="0A550CC4" w:rsidR="00E5310F" w:rsidRPr="00200D73" w:rsidRDefault="00E5310F" w:rsidP="00200D73">
      <w:pPr>
        <w:pStyle w:val="a9"/>
        <w:numPr>
          <w:ilvl w:val="0"/>
          <w:numId w:val="16"/>
        </w:numPr>
        <w:spacing w:line="400" w:lineRule="exact"/>
        <w:ind w:left="1134" w:hanging="264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系級學術協作</w:t>
      </w:r>
    </w:p>
    <w:p w14:paraId="68062454" w14:textId="2B73D908" w:rsidR="00BD03FA" w:rsidRPr="00200D73" w:rsidRDefault="00BD03FA" w:rsidP="00200D73">
      <w:pPr>
        <w:pStyle w:val="a9"/>
        <w:spacing w:line="400" w:lineRule="exact"/>
        <w:ind w:left="1134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</w:rPr>
        <w:t>全期補助</w:t>
      </w:r>
      <w:r w:rsidR="00DB0F6A">
        <w:rPr>
          <w:rFonts w:ascii="Times New Roman" w:eastAsia="標楷體" w:hAnsi="Times New Roman" w:cs="Times New Roman" w:hint="eastAsia"/>
        </w:rPr>
        <w:t>以</w:t>
      </w:r>
      <w:r w:rsidRPr="00200D73">
        <w:rPr>
          <w:rFonts w:ascii="Times New Roman" w:eastAsia="標楷體" w:hAnsi="Times New Roman" w:cs="Times New Roman"/>
        </w:rPr>
        <w:t>新臺幣</w:t>
      </w:r>
      <w:r w:rsidRPr="00200D73">
        <w:rPr>
          <w:rFonts w:ascii="Times New Roman" w:eastAsia="標楷體" w:hAnsi="Times New Roman" w:cs="Times New Roman"/>
        </w:rPr>
        <w:t>150</w:t>
      </w:r>
      <w:r w:rsidRPr="00200D73">
        <w:rPr>
          <w:rFonts w:ascii="Times New Roman" w:eastAsia="標楷體" w:hAnsi="Times New Roman" w:cs="Times New Roman"/>
        </w:rPr>
        <w:t>萬元</w:t>
      </w:r>
      <w:r w:rsidR="00DB0F6A">
        <w:rPr>
          <w:rFonts w:ascii="Times New Roman" w:eastAsia="標楷體" w:hAnsi="Times New Roman" w:cs="Times New Roman" w:hint="eastAsia"/>
        </w:rPr>
        <w:t>為上限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3969"/>
        <w:gridCol w:w="1134"/>
        <w:gridCol w:w="1134"/>
        <w:gridCol w:w="1354"/>
      </w:tblGrid>
      <w:tr w:rsidR="00235ACD" w:rsidRPr="00200D73" w14:paraId="40455B22" w14:textId="77777777" w:rsidTr="001D47C5">
        <w:tc>
          <w:tcPr>
            <w:tcW w:w="1701" w:type="dxa"/>
            <w:vAlign w:val="center"/>
          </w:tcPr>
          <w:p w14:paraId="648EBFA8" w14:textId="775FC6EB" w:rsidR="00235ACD" w:rsidRPr="00200D73" w:rsidRDefault="00235ACD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階段</w:t>
            </w:r>
          </w:p>
        </w:tc>
        <w:tc>
          <w:tcPr>
            <w:tcW w:w="6237" w:type="dxa"/>
            <w:gridSpan w:val="3"/>
            <w:vAlign w:val="center"/>
          </w:tcPr>
          <w:p w14:paraId="1691A435" w14:textId="44B7EE69" w:rsidR="00235ACD" w:rsidRPr="00200D73" w:rsidRDefault="00235ACD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KPI(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必</w:t>
            </w:r>
            <w:r w:rsidR="00DB0F6A">
              <w:rPr>
                <w:rFonts w:ascii="Times New Roman" w:eastAsia="標楷體" w:hAnsi="Times New Roman" w:cs="Times New Roman" w:hint="eastAsia"/>
                <w:bCs/>
              </w:rPr>
              <w:t>要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  <w:tc>
          <w:tcPr>
            <w:tcW w:w="1354" w:type="dxa"/>
            <w:vAlign w:val="center"/>
          </w:tcPr>
          <w:p w14:paraId="6C5539DA" w14:textId="172169C8" w:rsidR="00235ACD" w:rsidRPr="00200D73" w:rsidRDefault="00235ACD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補助額度</w:t>
            </w:r>
          </w:p>
        </w:tc>
      </w:tr>
      <w:tr w:rsidR="00714896" w:rsidRPr="00200D73" w14:paraId="383C9C32" w14:textId="77777777" w:rsidTr="001D47C5">
        <w:tc>
          <w:tcPr>
            <w:tcW w:w="1701" w:type="dxa"/>
            <w:vAlign w:val="center"/>
          </w:tcPr>
          <w:p w14:paraId="36162617" w14:textId="77777777" w:rsidR="00714896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第一階段</w:t>
            </w:r>
          </w:p>
          <w:p w14:paraId="76946F30" w14:textId="0AC00BBD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115/7/1-12/31</w:t>
            </w:r>
          </w:p>
        </w:tc>
        <w:tc>
          <w:tcPr>
            <w:tcW w:w="6237" w:type="dxa"/>
            <w:gridSpan w:val="3"/>
          </w:tcPr>
          <w:p w14:paraId="4E38EB8A" w14:textId="040EFE4E" w:rsidR="00714896" w:rsidRPr="00200D73" w:rsidRDefault="00714896" w:rsidP="00714896">
            <w:pPr>
              <w:pStyle w:val="a9"/>
              <w:widowControl/>
              <w:numPr>
                <w:ilvl w:val="0"/>
                <w:numId w:val="17"/>
              </w:numPr>
              <w:spacing w:line="400" w:lineRule="exact"/>
              <w:ind w:left="202" w:hanging="202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14:ligatures w14:val="none"/>
              </w:rPr>
              <w:t>完成</w:t>
            </w:r>
            <w:r w:rsidRPr="00200D73">
              <w:rPr>
                <w:rFonts w:ascii="Times New Roman" w:eastAsia="標楷體" w:hAnsi="Times New Roman" w:cs="Times New Roman"/>
                <w14:ligatures w14:val="none"/>
              </w:rPr>
              <w:t>簽署雙聯學位合作意向書</w:t>
            </w:r>
            <w:r w:rsidRPr="00200D73">
              <w:rPr>
                <w:rFonts w:ascii="Times New Roman" w:eastAsia="標楷體" w:hAnsi="Times New Roman" w:cs="Times New Roman"/>
                <w14:ligatures w14:val="none"/>
              </w:rPr>
              <w:t>(MOU</w:t>
            </w:r>
            <w:proofErr w:type="gramStart"/>
            <w:r w:rsidRPr="00200D73">
              <w:rPr>
                <w:rFonts w:ascii="Times New Roman" w:eastAsia="標楷體" w:hAnsi="Times New Roman" w:cs="Times New Roman"/>
                <w14:ligatures w14:val="none"/>
              </w:rPr>
              <w:t>）</w:t>
            </w:r>
            <w:proofErr w:type="gramEnd"/>
          </w:p>
          <w:p w14:paraId="78B0E1B4" w14:textId="33967CF5" w:rsidR="00714896" w:rsidRPr="00200D73" w:rsidRDefault="00714896" w:rsidP="00714896">
            <w:pPr>
              <w:pStyle w:val="a9"/>
              <w:widowControl/>
              <w:numPr>
                <w:ilvl w:val="0"/>
                <w:numId w:val="17"/>
              </w:numPr>
              <w:spacing w:line="400" w:lineRule="exact"/>
              <w:ind w:left="202" w:hanging="202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14:ligatures w14:val="none"/>
              </w:rPr>
              <w:t>完成</w:t>
            </w:r>
            <w:r w:rsidRPr="00200D73">
              <w:rPr>
                <w:rFonts w:ascii="Times New Roman" w:eastAsia="標楷體" w:hAnsi="Times New Roman" w:cs="Times New Roman"/>
                <w14:ligatures w14:val="none"/>
              </w:rPr>
              <w:t>國際合作研究計畫</w:t>
            </w:r>
            <w:r>
              <w:rPr>
                <w:rFonts w:ascii="Times New Roman" w:eastAsia="標楷體" w:hAnsi="Times New Roman" w:cs="Times New Roman" w:hint="eastAsia"/>
                <w14:ligatures w14:val="none"/>
              </w:rPr>
              <w:t>申請</w:t>
            </w:r>
            <w:r w:rsidRPr="00200D73">
              <w:rPr>
                <w:rFonts w:ascii="Times New Roman" w:eastAsia="標楷體" w:hAnsi="Times New Roman" w:cs="Times New Roman"/>
                <w14:ligatures w14:val="none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14:ligatures w14:val="none"/>
              </w:rPr>
              <w:t>如</w:t>
            </w:r>
            <w:r w:rsidRPr="00200D73">
              <w:rPr>
                <w:rFonts w:ascii="Times New Roman" w:eastAsia="標楷體" w:hAnsi="Times New Roman" w:cs="Times New Roman"/>
                <w14:ligatures w14:val="none"/>
              </w:rPr>
              <w:t>國科會</w:t>
            </w:r>
            <w:r w:rsidRPr="00200D73">
              <w:rPr>
                <w:rFonts w:ascii="Times New Roman" w:eastAsia="標楷體" w:hAnsi="Times New Roman" w:cs="Times New Roman"/>
                <w14:ligatures w14:val="none"/>
              </w:rPr>
              <w:t>)</w:t>
            </w:r>
          </w:p>
          <w:p w14:paraId="34CFC13C" w14:textId="77777777" w:rsidR="00714896" w:rsidRPr="00200D73" w:rsidRDefault="00714896" w:rsidP="00714896">
            <w:pPr>
              <w:pStyle w:val="a9"/>
              <w:widowControl/>
              <w:numPr>
                <w:ilvl w:val="0"/>
                <w:numId w:val="17"/>
              </w:numPr>
              <w:spacing w:line="400" w:lineRule="exact"/>
              <w:ind w:left="202" w:hanging="202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200D73">
              <w:rPr>
                <w:rFonts w:ascii="Times New Roman" w:eastAsia="標楷體" w:hAnsi="Times New Roman" w:cs="Times New Roman"/>
                <w14:ligatures w14:val="none"/>
              </w:rPr>
              <w:t>合聘教研人員進入校內審查程序（至少</w:t>
            </w:r>
            <w:r w:rsidRPr="00200D73">
              <w:rPr>
                <w:rFonts w:ascii="Times New Roman" w:eastAsia="標楷體" w:hAnsi="Times New Roman" w:cs="Times New Roman"/>
                <w14:ligatures w14:val="none"/>
              </w:rPr>
              <w:t>3</w:t>
            </w:r>
            <w:r w:rsidRPr="00200D73">
              <w:rPr>
                <w:rFonts w:ascii="Times New Roman" w:eastAsia="標楷體" w:hAnsi="Times New Roman" w:cs="Times New Roman"/>
                <w14:ligatures w14:val="none"/>
              </w:rPr>
              <w:t>名）</w:t>
            </w:r>
          </w:p>
          <w:p w14:paraId="3FC6022A" w14:textId="210A8EC4" w:rsidR="00714896" w:rsidRPr="00200D73" w:rsidRDefault="00714896" w:rsidP="00714896">
            <w:pPr>
              <w:pStyle w:val="a9"/>
              <w:numPr>
                <w:ilvl w:val="0"/>
                <w:numId w:val="17"/>
              </w:numPr>
              <w:spacing w:line="400" w:lineRule="exact"/>
              <w:ind w:left="202" w:hanging="202"/>
              <w:rPr>
                <w:rFonts w:ascii="Times New Roman" w:eastAsia="標楷體" w:hAnsi="Times New Roman" w:cs="Times New Roman"/>
                <w:bCs/>
              </w:rPr>
            </w:pP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共同</w:t>
            </w:r>
            <w:proofErr w:type="gramStart"/>
            <w:r w:rsidRPr="00FB70C9">
              <w:rPr>
                <w:rFonts w:ascii="Times New Roman" w:eastAsia="標楷體" w:hAnsi="Times New Roman" w:cs="Times New Roman"/>
                <w14:ligatures w14:val="none"/>
              </w:rPr>
              <w:t>指導</w:t>
            </w:r>
            <w:r>
              <w:rPr>
                <w:rFonts w:ascii="Times New Roman" w:eastAsia="標楷體" w:hAnsi="Times New Roman" w:cs="Times New Roman"/>
                <w14:ligatures w14:val="none"/>
              </w:rPr>
              <w:t>碩博</w:t>
            </w:r>
            <w:proofErr w:type="gramEnd"/>
            <w:r>
              <w:rPr>
                <w:rFonts w:ascii="Times New Roman" w:eastAsia="標楷體" w:hAnsi="Times New Roman" w:cs="Times New Roman"/>
                <w14:ligatures w14:val="none"/>
              </w:rPr>
              <w:t>生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進入審查程序（至少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3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名）</w:t>
            </w:r>
          </w:p>
        </w:tc>
        <w:tc>
          <w:tcPr>
            <w:tcW w:w="1354" w:type="dxa"/>
            <w:vAlign w:val="center"/>
          </w:tcPr>
          <w:p w14:paraId="2A4DE4CB" w14:textId="07B44B79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至多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50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萬</w:t>
            </w:r>
          </w:p>
        </w:tc>
      </w:tr>
      <w:tr w:rsidR="00714896" w:rsidRPr="00200D73" w14:paraId="70D82D6C" w14:textId="77777777" w:rsidTr="00B21CD8">
        <w:tc>
          <w:tcPr>
            <w:tcW w:w="1701" w:type="dxa"/>
            <w:vAlign w:val="center"/>
          </w:tcPr>
          <w:p w14:paraId="7C38333B" w14:textId="77777777" w:rsidR="00714896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第二階段</w:t>
            </w:r>
          </w:p>
          <w:p w14:paraId="701A51F3" w14:textId="13125772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116/1/1-6/30</w:t>
            </w:r>
          </w:p>
        </w:tc>
        <w:tc>
          <w:tcPr>
            <w:tcW w:w="6237" w:type="dxa"/>
            <w:gridSpan w:val="3"/>
            <w:tcBorders>
              <w:bottom w:val="single" w:sz="24" w:space="0" w:color="auto"/>
            </w:tcBorders>
          </w:tcPr>
          <w:p w14:paraId="182BFE3C" w14:textId="77777777" w:rsidR="00714896" w:rsidRPr="00FB70C9" w:rsidRDefault="00714896" w:rsidP="00714896">
            <w:pPr>
              <w:pStyle w:val="a9"/>
              <w:widowControl/>
              <w:numPr>
                <w:ilvl w:val="0"/>
                <w:numId w:val="18"/>
              </w:numPr>
              <w:spacing w:line="400" w:lineRule="exact"/>
              <w:ind w:left="187" w:hanging="187"/>
              <w:rPr>
                <w:rFonts w:ascii="Times New Roman" w:eastAsia="標楷體" w:hAnsi="Times New Roman" w:cs="Times New Roman"/>
                <w14:ligatures w14:val="none"/>
              </w:rPr>
            </w:pP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完成雙聯學位正式合作協議簽署</w:t>
            </w:r>
          </w:p>
          <w:p w14:paraId="6AC50E33" w14:textId="0B0157CC" w:rsidR="00714896" w:rsidRPr="00FB70C9" w:rsidRDefault="00714896" w:rsidP="00714896">
            <w:pPr>
              <w:pStyle w:val="a9"/>
              <w:widowControl/>
              <w:numPr>
                <w:ilvl w:val="0"/>
                <w:numId w:val="18"/>
              </w:numPr>
              <w:spacing w:line="400" w:lineRule="exact"/>
              <w:ind w:left="202" w:hanging="202"/>
              <w:rPr>
                <w:rFonts w:ascii="Times New Roman" w:eastAsia="標楷體" w:hAnsi="Times New Roman" w:cs="Times New Roman"/>
                <w14:ligatures w14:val="none"/>
              </w:rPr>
            </w:pPr>
            <w:r w:rsidRPr="00714896">
              <w:rPr>
                <w:rFonts w:ascii="Times New Roman" w:eastAsia="標楷體" w:hAnsi="Times New Roman" w:cs="Times New Roman"/>
                <w14:ligatures w14:val="none"/>
              </w:rPr>
              <w:t>完成具體合作成果（如研究計畫申請、團隊互訪、工作坊、短期實習等，不得重複計算，至少</w:t>
            </w:r>
            <w:r w:rsidRPr="00714896">
              <w:rPr>
                <w:rFonts w:ascii="Times New Roman" w:eastAsia="標楷體" w:hAnsi="Times New Roman" w:cs="Times New Roman"/>
                <w14:ligatures w14:val="none"/>
              </w:rPr>
              <w:t>2</w:t>
            </w:r>
            <w:r w:rsidRPr="00714896">
              <w:rPr>
                <w:rFonts w:ascii="Times New Roman" w:eastAsia="標楷體" w:hAnsi="Times New Roman" w:cs="Times New Roman"/>
                <w14:ligatures w14:val="none"/>
              </w:rPr>
              <w:t>項）</w:t>
            </w:r>
          </w:p>
          <w:p w14:paraId="24BEA288" w14:textId="42903B45" w:rsidR="00714896" w:rsidRPr="00FB70C9" w:rsidRDefault="00714896" w:rsidP="00714896">
            <w:pPr>
              <w:pStyle w:val="a9"/>
              <w:widowControl/>
              <w:numPr>
                <w:ilvl w:val="0"/>
                <w:numId w:val="18"/>
              </w:numPr>
              <w:spacing w:line="400" w:lineRule="exact"/>
              <w:ind w:left="202" w:hanging="202"/>
              <w:rPr>
                <w:rFonts w:ascii="Times New Roman" w:eastAsia="標楷體" w:hAnsi="Times New Roman" w:cs="Times New Roman"/>
                <w14:ligatures w14:val="none"/>
              </w:rPr>
            </w:pP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完成合聘教研人員聘任（至少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3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名）</w:t>
            </w:r>
          </w:p>
          <w:p w14:paraId="406DF361" w14:textId="680F77CD" w:rsidR="00714896" w:rsidRPr="00FB70C9" w:rsidRDefault="00714896" w:rsidP="00714896">
            <w:pPr>
              <w:pStyle w:val="a9"/>
              <w:widowControl/>
              <w:numPr>
                <w:ilvl w:val="0"/>
                <w:numId w:val="18"/>
              </w:numPr>
              <w:spacing w:line="400" w:lineRule="exact"/>
              <w:ind w:left="202" w:hanging="202"/>
              <w:rPr>
                <w:rFonts w:ascii="Times New Roman" w:eastAsia="標楷體" w:hAnsi="Times New Roman" w:cs="Times New Roman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14:ligatures w14:val="none"/>
              </w:rPr>
              <w:t>完成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共同</w:t>
            </w:r>
            <w:proofErr w:type="gramStart"/>
            <w:r w:rsidRPr="00FB70C9">
              <w:rPr>
                <w:rFonts w:ascii="Times New Roman" w:eastAsia="標楷體" w:hAnsi="Times New Roman" w:cs="Times New Roman"/>
                <w14:ligatures w14:val="none"/>
              </w:rPr>
              <w:t>指導</w:t>
            </w:r>
            <w:r>
              <w:rPr>
                <w:rFonts w:ascii="Times New Roman" w:eastAsia="標楷體" w:hAnsi="Times New Roman" w:cs="Times New Roman"/>
                <w14:ligatures w14:val="none"/>
              </w:rPr>
              <w:t>碩博</w:t>
            </w:r>
            <w:proofErr w:type="gramEnd"/>
            <w:r>
              <w:rPr>
                <w:rFonts w:ascii="Times New Roman" w:eastAsia="標楷體" w:hAnsi="Times New Roman" w:cs="Times New Roman"/>
                <w14:ligatures w14:val="none"/>
              </w:rPr>
              <w:t>生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審查</w:t>
            </w:r>
            <w:r>
              <w:rPr>
                <w:rFonts w:ascii="Times New Roman" w:eastAsia="標楷體" w:hAnsi="Times New Roman" w:cs="Times New Roman" w:hint="eastAsia"/>
                <w14:ligatures w14:val="none"/>
              </w:rPr>
              <w:t>通過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（至少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3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名）</w:t>
            </w:r>
          </w:p>
          <w:p w14:paraId="0840EE81" w14:textId="057026E2" w:rsidR="00714896" w:rsidRPr="00200D73" w:rsidRDefault="00714896" w:rsidP="00714896">
            <w:pPr>
              <w:pStyle w:val="a9"/>
              <w:widowControl/>
              <w:numPr>
                <w:ilvl w:val="0"/>
                <w:numId w:val="18"/>
              </w:numPr>
              <w:spacing w:line="400" w:lineRule="exact"/>
              <w:ind w:left="202" w:hanging="202"/>
              <w:rPr>
                <w:rFonts w:ascii="Times New Roman" w:eastAsia="標楷體" w:hAnsi="Times New Roman" w:cs="Times New Roman"/>
                <w:bCs/>
              </w:rPr>
            </w:pP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完成成果發表與合作交流（預計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3</w:t>
            </w:r>
            <w:r w:rsidRPr="00FB70C9">
              <w:rPr>
                <w:rFonts w:ascii="Times New Roman" w:eastAsia="標楷體" w:hAnsi="Times New Roman" w:cs="Times New Roman"/>
                <w14:ligatures w14:val="none"/>
              </w:rPr>
              <w:t>月辦理）</w:t>
            </w:r>
          </w:p>
        </w:tc>
        <w:tc>
          <w:tcPr>
            <w:tcW w:w="1354" w:type="dxa"/>
            <w:vAlign w:val="center"/>
          </w:tcPr>
          <w:p w14:paraId="3E0A7127" w14:textId="3FAADF15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至多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50</w:t>
            </w:r>
            <w:r w:rsidRPr="00200D73">
              <w:rPr>
                <w:rFonts w:ascii="Times New Roman" w:eastAsia="標楷體" w:hAnsi="Times New Roman" w:cs="Times New Roman"/>
                <w:bCs/>
              </w:rPr>
              <w:t>萬</w:t>
            </w:r>
          </w:p>
        </w:tc>
      </w:tr>
      <w:tr w:rsidR="00714896" w:rsidRPr="00200D73" w14:paraId="1A6EF38F" w14:textId="77777777" w:rsidTr="00B21CD8">
        <w:trPr>
          <w:trHeight w:val="135"/>
        </w:trPr>
        <w:tc>
          <w:tcPr>
            <w:tcW w:w="1701" w:type="dxa"/>
            <w:vMerge w:val="restart"/>
            <w:tcBorders>
              <w:right w:val="single" w:sz="24" w:space="0" w:color="auto"/>
            </w:tcBorders>
            <w:vAlign w:val="center"/>
          </w:tcPr>
          <w:p w14:paraId="4F575C38" w14:textId="77777777" w:rsidR="00714896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第三階段</w:t>
            </w:r>
          </w:p>
          <w:p w14:paraId="306E1C3A" w14:textId="6579C335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116/7/1-11/30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dashSmallGap" w:sz="8" w:space="0" w:color="000000"/>
              <w:right w:val="dashSmallGap" w:sz="8" w:space="0" w:color="000000"/>
            </w:tcBorders>
            <w:vAlign w:val="center"/>
          </w:tcPr>
          <w:p w14:paraId="1882C33D" w14:textId="182BB876" w:rsidR="00714896" w:rsidRPr="001D47C5" w:rsidRDefault="00714896" w:rsidP="001D47C5">
            <w:pPr>
              <w:pStyle w:val="a9"/>
              <w:widowControl/>
              <w:spacing w:line="400" w:lineRule="exact"/>
              <w:ind w:left="187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14:ligatures w14:val="none"/>
              </w:rPr>
            </w:pPr>
            <w:r w:rsidRPr="001D47C5">
              <w:rPr>
                <w:rFonts w:ascii="Times New Roman" w:eastAsia="標楷體" w:hAnsi="Times New Roman" w:cs="Times New Roman"/>
                <w:color w:val="000000" w:themeColor="text1"/>
              </w:rPr>
              <w:t>依</w:t>
            </w:r>
            <w:r w:rsidRPr="001D47C5">
              <w:rPr>
                <w:rFonts w:ascii="Times New Roman" w:eastAsia="標楷體" w:hAnsi="Times New Roman" w:cs="Times New Roman"/>
                <w:color w:val="000000" w:themeColor="text1"/>
              </w:rPr>
              <w:t>QS</w:t>
            </w:r>
            <w:r w:rsidRPr="001D47C5">
              <w:rPr>
                <w:rFonts w:ascii="Times New Roman" w:eastAsia="標楷體" w:hAnsi="Times New Roman" w:cs="Times New Roman"/>
                <w:color w:val="000000" w:themeColor="text1"/>
              </w:rPr>
              <w:t>排名</w:t>
            </w:r>
            <w:r w:rsidRPr="001D47C5">
              <w:rPr>
                <w:rFonts w:ascii="Times New Roman" w:eastAsia="標楷體" w:hAnsi="Times New Roman" w:cs="Times New Roman"/>
                <w:color w:val="000000" w:themeColor="text1"/>
              </w:rPr>
              <w:t xml:space="preserve"> KPI </w:t>
            </w:r>
            <w:r w:rsidRPr="001D47C5">
              <w:rPr>
                <w:rFonts w:ascii="Times New Roman" w:eastAsia="標楷體" w:hAnsi="Times New Roman" w:cs="Times New Roman"/>
                <w:color w:val="000000" w:themeColor="text1"/>
              </w:rPr>
              <w:t>目標值</w:t>
            </w:r>
          </w:p>
        </w:tc>
        <w:tc>
          <w:tcPr>
            <w:tcW w:w="1134" w:type="dxa"/>
            <w:tcBorders>
              <w:top w:val="single" w:sz="24" w:space="0" w:color="auto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 w14:paraId="605039F7" w14:textId="44C9FC01" w:rsidR="00714896" w:rsidRPr="001D47C5" w:rsidRDefault="001D47C5" w:rsidP="001D47C5">
            <w:pPr>
              <w:pStyle w:val="Web"/>
              <w:tabs>
                <w:tab w:val="left" w:pos="720"/>
              </w:tabs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D47C5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前</w:t>
            </w:r>
            <w:r w:rsidR="00714896" w:rsidRPr="001D47C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200</w:t>
            </w:r>
          </w:p>
          <w:p w14:paraId="6B88CA22" w14:textId="00CCB44B" w:rsidR="00714896" w:rsidRPr="001D47C5" w:rsidRDefault="00714896" w:rsidP="001D47C5">
            <w:pPr>
              <w:pStyle w:val="a9"/>
              <w:widowControl/>
              <w:spacing w:line="240" w:lineRule="exact"/>
              <w:ind w:leftChars="-1" w:left="0" w:hangingChars="1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D47C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學術發展</w:t>
            </w:r>
          </w:p>
        </w:tc>
        <w:tc>
          <w:tcPr>
            <w:tcW w:w="1134" w:type="dxa"/>
            <w:tcBorders>
              <w:top w:val="single" w:sz="24" w:space="0" w:color="auto"/>
              <w:left w:val="dashSmallGap" w:sz="8" w:space="0" w:color="000000"/>
              <w:bottom w:val="dashSmallGap" w:sz="8" w:space="0" w:color="000000"/>
              <w:right w:val="single" w:sz="24" w:space="0" w:color="auto"/>
            </w:tcBorders>
            <w:vAlign w:val="center"/>
          </w:tcPr>
          <w:p w14:paraId="482D4284" w14:textId="18026C15" w:rsidR="00714896" w:rsidRPr="001D47C5" w:rsidRDefault="00714896" w:rsidP="001D47C5">
            <w:pPr>
              <w:pStyle w:val="Web"/>
              <w:tabs>
                <w:tab w:val="left" w:pos="720"/>
              </w:tabs>
              <w:spacing w:before="0" w:beforeAutospacing="0" w:after="0" w:afterAutospacing="0" w:line="240" w:lineRule="exact"/>
              <w:ind w:leftChars="-47" w:left="1" w:hangingChars="57" w:hanging="11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D47C5">
              <w:rPr>
                <w:rFonts w:ascii="Times New Roman" w:eastAsia="標楷體" w:hAnsi="Times New Roman" w:cs="Times New Roman"/>
                <w:color w:val="000000" w:themeColor="text1"/>
                <w:kern w:val="2"/>
                <w:sz w:val="20"/>
                <w:szCs w:val="20"/>
              </w:rPr>
              <w:t>201~</w:t>
            </w:r>
            <w:r w:rsidRPr="001D47C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700</w:t>
            </w:r>
          </w:p>
          <w:p w14:paraId="3053879D" w14:textId="0B5D8E4F" w:rsidR="00714896" w:rsidRPr="001D47C5" w:rsidRDefault="00714896" w:rsidP="001D47C5">
            <w:pPr>
              <w:pStyle w:val="a9"/>
              <w:widowControl/>
              <w:spacing w:line="240" w:lineRule="exact"/>
              <w:ind w:leftChars="-47" w:left="1" w:hangingChars="57" w:hanging="1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D47C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人才培育</w:t>
            </w:r>
          </w:p>
        </w:tc>
        <w:tc>
          <w:tcPr>
            <w:tcW w:w="1354" w:type="dxa"/>
            <w:vMerge w:val="restart"/>
            <w:tcBorders>
              <w:left w:val="single" w:sz="24" w:space="0" w:color="auto"/>
            </w:tcBorders>
            <w:vAlign w:val="center"/>
          </w:tcPr>
          <w:p w14:paraId="0F8663C9" w14:textId="6D36FEEC" w:rsidR="00714896" w:rsidRPr="001D47C5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1D47C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至多</w:t>
            </w:r>
            <w:r w:rsidRPr="001D47C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50</w:t>
            </w:r>
            <w:r w:rsidRPr="001D47C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萬</w:t>
            </w:r>
          </w:p>
        </w:tc>
      </w:tr>
      <w:tr w:rsidR="00714896" w:rsidRPr="00200D73" w14:paraId="02842451" w14:textId="77777777" w:rsidTr="00B21CD8">
        <w:trPr>
          <w:trHeight w:val="132"/>
        </w:trPr>
        <w:tc>
          <w:tcPr>
            <w:tcW w:w="1701" w:type="dxa"/>
            <w:vMerge/>
            <w:tcBorders>
              <w:right w:val="single" w:sz="24" w:space="0" w:color="auto"/>
            </w:tcBorders>
            <w:vAlign w:val="center"/>
          </w:tcPr>
          <w:p w14:paraId="2D7D8BE1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dashSmallGap" w:sz="8" w:space="0" w:color="000000"/>
              <w:left w:val="single" w:sz="24" w:space="0" w:color="auto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vAlign w:val="center"/>
          </w:tcPr>
          <w:p w14:paraId="45B8EF8E" w14:textId="1F292F2A" w:rsidR="00714896" w:rsidRPr="00714896" w:rsidRDefault="00714896" w:rsidP="001D47C5">
            <w:pPr>
              <w:pStyle w:val="a9"/>
              <w:widowControl/>
              <w:spacing w:line="240" w:lineRule="exact"/>
              <w:ind w:leftChars="-2" w:left="0" w:hangingChars="2" w:hanging="5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  <w:kern w:val="24"/>
              </w:rPr>
              <w:t>國際期刊論文（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  <w:kern w:val="24"/>
              </w:rPr>
              <w:t>Q1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  <w:kern w:val="24"/>
              </w:rPr>
              <w:t>以上）本校通訊／第一作者</w:t>
            </w: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vAlign w:val="center"/>
          </w:tcPr>
          <w:p w14:paraId="62CAF493" w14:textId="0A031628" w:rsidR="00714896" w:rsidRPr="00714896" w:rsidRDefault="00714896" w:rsidP="001D47C5">
            <w:pPr>
              <w:pStyle w:val="a9"/>
              <w:widowControl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46BF035" w14:textId="6C4C49D2" w:rsidR="00714896" w:rsidRPr="00714896" w:rsidRDefault="00714896" w:rsidP="001D47C5">
            <w:pPr>
              <w:pStyle w:val="a9"/>
              <w:widowControl/>
              <w:spacing w:line="240" w:lineRule="exact"/>
              <w:ind w:left="187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1354" w:type="dxa"/>
            <w:vMerge/>
            <w:tcBorders>
              <w:left w:val="single" w:sz="24" w:space="0" w:color="auto"/>
            </w:tcBorders>
            <w:vAlign w:val="center"/>
          </w:tcPr>
          <w:p w14:paraId="7BEB074E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714896" w:rsidRPr="00200D73" w14:paraId="08776C7A" w14:textId="77777777" w:rsidTr="00B21CD8">
        <w:trPr>
          <w:trHeight w:val="132"/>
        </w:trPr>
        <w:tc>
          <w:tcPr>
            <w:tcW w:w="1701" w:type="dxa"/>
            <w:vMerge/>
            <w:tcBorders>
              <w:right w:val="single" w:sz="24" w:space="0" w:color="auto"/>
            </w:tcBorders>
            <w:vAlign w:val="center"/>
          </w:tcPr>
          <w:p w14:paraId="2271D6F9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dashSmallGap" w:sz="8" w:space="0" w:color="000000"/>
              <w:left w:val="single" w:sz="24" w:space="0" w:color="auto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vAlign w:val="center"/>
          </w:tcPr>
          <w:p w14:paraId="0A04A414" w14:textId="3375C357" w:rsidR="00714896" w:rsidRPr="00714896" w:rsidRDefault="00714896" w:rsidP="001D47C5">
            <w:pPr>
              <w:pStyle w:val="a9"/>
              <w:widowControl/>
              <w:spacing w:line="240" w:lineRule="exact"/>
              <w:ind w:leftChars="-2" w:left="0" w:hangingChars="2" w:hanging="5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  <w:kern w:val="24"/>
              </w:rPr>
              <w:t>國際期刊論文（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  <w:kern w:val="24"/>
              </w:rPr>
              <w:t>Q2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  <w:kern w:val="24"/>
              </w:rPr>
              <w:t>以上）本校通訊／第一作者</w:t>
            </w: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vAlign w:val="center"/>
          </w:tcPr>
          <w:p w14:paraId="6F174F5B" w14:textId="77777777" w:rsidR="00714896" w:rsidRPr="00714896" w:rsidRDefault="00714896" w:rsidP="001D47C5">
            <w:pPr>
              <w:pStyle w:val="a9"/>
              <w:widowControl/>
              <w:spacing w:line="240" w:lineRule="exact"/>
              <w:ind w:left="187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450D3FF" w14:textId="47D3AD08" w:rsidR="00714896" w:rsidRPr="001D47C5" w:rsidRDefault="00714896" w:rsidP="001D47C5">
            <w:pPr>
              <w:pStyle w:val="a9"/>
              <w:widowControl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1354" w:type="dxa"/>
            <w:vMerge/>
            <w:tcBorders>
              <w:left w:val="single" w:sz="24" w:space="0" w:color="auto"/>
            </w:tcBorders>
            <w:vAlign w:val="center"/>
          </w:tcPr>
          <w:p w14:paraId="2BE19755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714896" w:rsidRPr="00200D73" w14:paraId="1B9E4A3D" w14:textId="77777777" w:rsidTr="00B21CD8">
        <w:trPr>
          <w:trHeight w:val="132"/>
        </w:trPr>
        <w:tc>
          <w:tcPr>
            <w:tcW w:w="1701" w:type="dxa"/>
            <w:vMerge/>
            <w:tcBorders>
              <w:right w:val="single" w:sz="24" w:space="0" w:color="auto"/>
            </w:tcBorders>
            <w:vAlign w:val="center"/>
          </w:tcPr>
          <w:p w14:paraId="68893A91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dashSmallGap" w:sz="8" w:space="0" w:color="000000"/>
              <w:left w:val="single" w:sz="24" w:space="0" w:color="auto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vAlign w:val="center"/>
          </w:tcPr>
          <w:p w14:paraId="4E461DEF" w14:textId="1EA1F03D" w:rsidR="00714896" w:rsidRPr="00714896" w:rsidRDefault="00714896" w:rsidP="001D47C5">
            <w:pPr>
              <w:pStyle w:val="a9"/>
              <w:widowControl/>
              <w:spacing w:line="240" w:lineRule="exact"/>
              <w:ind w:leftChars="-2" w:left="0" w:hangingChars="2" w:hanging="5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14896">
              <w:rPr>
                <w:rFonts w:ascii="Times New Roman" w:eastAsia="標楷體" w:hAnsi="Times New Roman" w:cs="Times New Roman"/>
                <w:color w:val="000000"/>
              </w:rPr>
              <w:t>完成雙方學生申請或正式入學（雙聯學位生）</w:t>
            </w: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vAlign w:val="center"/>
          </w:tcPr>
          <w:p w14:paraId="72F74BF0" w14:textId="458A0FF4" w:rsidR="00714896" w:rsidRPr="00714896" w:rsidRDefault="00714896" w:rsidP="001D47C5">
            <w:pPr>
              <w:pStyle w:val="a9"/>
              <w:widowControl/>
              <w:spacing w:line="240" w:lineRule="exact"/>
              <w:ind w:leftChars="-77" w:left="0" w:hangingChars="77" w:hanging="185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碩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1/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博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7398B9FE" w14:textId="5C92DB88" w:rsidR="00714896" w:rsidRPr="00714896" w:rsidRDefault="00714896" w:rsidP="001D47C5">
            <w:pPr>
              <w:pStyle w:val="a9"/>
              <w:widowControl/>
              <w:spacing w:line="240" w:lineRule="exact"/>
              <w:ind w:leftChars="-77" w:left="0" w:hangingChars="77" w:hanging="185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碩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4/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博</w:t>
            </w: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1354" w:type="dxa"/>
            <w:vMerge/>
            <w:tcBorders>
              <w:left w:val="single" w:sz="24" w:space="0" w:color="auto"/>
            </w:tcBorders>
            <w:vAlign w:val="center"/>
          </w:tcPr>
          <w:p w14:paraId="45244600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714896" w:rsidRPr="00200D73" w14:paraId="3DEF6209" w14:textId="77777777" w:rsidTr="00B21CD8">
        <w:trPr>
          <w:trHeight w:val="132"/>
        </w:trPr>
        <w:tc>
          <w:tcPr>
            <w:tcW w:w="1701" w:type="dxa"/>
            <w:vMerge/>
            <w:tcBorders>
              <w:right w:val="single" w:sz="24" w:space="0" w:color="auto"/>
            </w:tcBorders>
            <w:vAlign w:val="center"/>
          </w:tcPr>
          <w:p w14:paraId="2292D0A4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dashSmallGap" w:sz="8" w:space="0" w:color="000000"/>
              <w:left w:val="single" w:sz="24" w:space="0" w:color="auto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vAlign w:val="center"/>
          </w:tcPr>
          <w:p w14:paraId="1B1EF5FC" w14:textId="08FCCCB9" w:rsidR="00714896" w:rsidRPr="00714896" w:rsidRDefault="00714896" w:rsidP="001D47C5">
            <w:pPr>
              <w:pStyle w:val="a9"/>
              <w:widowControl/>
              <w:spacing w:line="240" w:lineRule="exact"/>
              <w:ind w:leftChars="-2" w:left="0" w:hangingChars="2" w:hanging="5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14896">
              <w:rPr>
                <w:rFonts w:ascii="Times New Roman" w:eastAsia="標楷體" w:hAnsi="Times New Roman" w:cs="Times New Roman"/>
                <w:color w:val="000000"/>
              </w:rPr>
              <w:t>提出申請國內外研究計畫或產學合作計畫</w:t>
            </w: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vAlign w:val="center"/>
          </w:tcPr>
          <w:p w14:paraId="0DCF86DD" w14:textId="6546804A" w:rsidR="00714896" w:rsidRPr="001D47C5" w:rsidRDefault="00714896" w:rsidP="001D47C5">
            <w:pPr>
              <w:pStyle w:val="a9"/>
              <w:widowControl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755AEC2E" w14:textId="5CB481BB" w:rsidR="00714896" w:rsidRPr="001D47C5" w:rsidRDefault="00714896" w:rsidP="001D47C5">
            <w:pPr>
              <w:pStyle w:val="a9"/>
              <w:widowControl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354" w:type="dxa"/>
            <w:vMerge/>
            <w:tcBorders>
              <w:left w:val="single" w:sz="24" w:space="0" w:color="auto"/>
            </w:tcBorders>
            <w:vAlign w:val="center"/>
          </w:tcPr>
          <w:p w14:paraId="3C23A14A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714896" w:rsidRPr="00200D73" w14:paraId="678F142B" w14:textId="77777777" w:rsidTr="00B21CD8">
        <w:trPr>
          <w:trHeight w:val="132"/>
        </w:trPr>
        <w:tc>
          <w:tcPr>
            <w:tcW w:w="1701" w:type="dxa"/>
            <w:vMerge/>
            <w:tcBorders>
              <w:right w:val="single" w:sz="24" w:space="0" w:color="auto"/>
            </w:tcBorders>
            <w:vAlign w:val="center"/>
          </w:tcPr>
          <w:p w14:paraId="2390B80E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dashSmallGap" w:sz="8" w:space="0" w:color="000000"/>
              <w:left w:val="single" w:sz="24" w:space="0" w:color="auto"/>
              <w:bottom w:val="single" w:sz="24" w:space="0" w:color="auto"/>
              <w:right w:val="dashSmallGap" w:sz="8" w:space="0" w:color="000000"/>
            </w:tcBorders>
            <w:shd w:val="clear" w:color="auto" w:fill="FFFFFF"/>
            <w:vAlign w:val="center"/>
          </w:tcPr>
          <w:p w14:paraId="57F3190B" w14:textId="13E1BD86" w:rsidR="00714896" w:rsidRPr="00714896" w:rsidRDefault="00714896" w:rsidP="001D47C5">
            <w:pPr>
              <w:pStyle w:val="a9"/>
              <w:widowControl/>
              <w:spacing w:line="240" w:lineRule="exact"/>
              <w:ind w:leftChars="-2" w:left="0" w:hangingChars="2" w:hanging="5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14896">
              <w:rPr>
                <w:rFonts w:ascii="Times New Roman" w:eastAsia="標楷體" w:hAnsi="Times New Roman" w:cs="Times New Roman"/>
                <w:color w:val="000000"/>
              </w:rPr>
              <w:t>完成成果發表與合作校交流（</w:t>
            </w:r>
            <w:r w:rsidRPr="00714896">
              <w:rPr>
                <w:rFonts w:ascii="Times New Roman" w:eastAsia="標楷體" w:hAnsi="Times New Roman" w:cs="Times New Roman"/>
                <w:color w:val="000000"/>
              </w:rPr>
              <w:t>9</w:t>
            </w:r>
            <w:r w:rsidRPr="00714896">
              <w:rPr>
                <w:rFonts w:ascii="Times New Roman" w:eastAsia="標楷體" w:hAnsi="Times New Roman" w:cs="Times New Roman"/>
                <w:color w:val="000000"/>
              </w:rPr>
              <w:t>月辦理）</w:t>
            </w: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single" w:sz="24" w:space="0" w:color="auto"/>
              <w:right w:val="dashSmallGap" w:sz="8" w:space="0" w:color="000000"/>
            </w:tcBorders>
            <w:shd w:val="clear" w:color="auto" w:fill="FFFFFF"/>
            <w:vAlign w:val="center"/>
          </w:tcPr>
          <w:p w14:paraId="2414A1CD" w14:textId="5630884F" w:rsidR="00714896" w:rsidRPr="001D47C5" w:rsidRDefault="00714896" w:rsidP="001D47C5">
            <w:pPr>
              <w:pStyle w:val="a9"/>
              <w:widowControl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dashSmallGap" w:sz="8" w:space="0" w:color="000000"/>
              <w:left w:val="dashSmallGap" w:sz="8" w:space="0" w:color="000000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1F1C130" w14:textId="1EEA153E" w:rsidR="00714896" w:rsidRPr="001D47C5" w:rsidRDefault="00714896" w:rsidP="001D47C5">
            <w:pPr>
              <w:pStyle w:val="a9"/>
              <w:widowControl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1489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354" w:type="dxa"/>
            <w:vMerge/>
            <w:tcBorders>
              <w:left w:val="single" w:sz="24" w:space="0" w:color="auto"/>
            </w:tcBorders>
            <w:vAlign w:val="center"/>
          </w:tcPr>
          <w:p w14:paraId="328D0895" w14:textId="77777777" w:rsidR="00714896" w:rsidRPr="00200D73" w:rsidRDefault="00714896" w:rsidP="00714896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14:paraId="0E450ECA" w14:textId="65616A1F" w:rsidR="00E5310F" w:rsidRPr="00200D73" w:rsidRDefault="00235ACD" w:rsidP="00200D73">
      <w:pPr>
        <w:pStyle w:val="a9"/>
        <w:numPr>
          <w:ilvl w:val="0"/>
          <w:numId w:val="16"/>
        </w:numPr>
        <w:spacing w:line="400" w:lineRule="exact"/>
        <w:ind w:left="1134" w:hanging="264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加分績效指標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9292"/>
      </w:tblGrid>
      <w:tr w:rsidR="00235ACD" w:rsidRPr="00200D73" w14:paraId="7BC97BBA" w14:textId="77777777" w:rsidTr="001D47C5">
        <w:trPr>
          <w:tblHeader/>
        </w:trPr>
        <w:tc>
          <w:tcPr>
            <w:tcW w:w="9292" w:type="dxa"/>
          </w:tcPr>
          <w:p w14:paraId="76321E83" w14:textId="41F6A3B3" w:rsidR="00235ACD" w:rsidRPr="00200D73" w:rsidRDefault="00235ACD" w:rsidP="00200D73">
            <w:pPr>
              <w:pStyle w:val="a9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00D73">
              <w:rPr>
                <w:rFonts w:ascii="Times New Roman" w:eastAsia="標楷體" w:hAnsi="Times New Roman" w:cs="Times New Roman"/>
                <w:bCs/>
              </w:rPr>
              <w:t>KPI</w:t>
            </w:r>
          </w:p>
        </w:tc>
      </w:tr>
      <w:tr w:rsidR="00235ACD" w:rsidRPr="00200D73" w14:paraId="3D8331AE" w14:textId="77777777" w:rsidTr="00235ACD">
        <w:tc>
          <w:tcPr>
            <w:tcW w:w="9292" w:type="dxa"/>
          </w:tcPr>
          <w:p w14:paraId="5914A9D9" w14:textId="77777777" w:rsidR="00235ACD" w:rsidRPr="00235ACD" w:rsidRDefault="00235ACD" w:rsidP="00200D73">
            <w:pPr>
              <w:pStyle w:val="a9"/>
              <w:numPr>
                <w:ilvl w:val="0"/>
                <w:numId w:val="20"/>
              </w:numPr>
              <w:spacing w:line="400" w:lineRule="exact"/>
              <w:ind w:left="187" w:hanging="13"/>
              <w:rPr>
                <w:rFonts w:ascii="Times New Roman" w:eastAsia="標楷體" w:hAnsi="Times New Roman" w:cs="Times New Roman"/>
                <w:bCs/>
              </w:rPr>
            </w:pPr>
            <w:r w:rsidRPr="00235ACD">
              <w:rPr>
                <w:rFonts w:ascii="Times New Roman" w:eastAsia="標楷體" w:hAnsi="Times New Roman" w:cs="Times New Roman"/>
                <w:bCs/>
              </w:rPr>
              <w:t>推薦申請本校玉山學者（短期三個月）</w:t>
            </w:r>
          </w:p>
          <w:p w14:paraId="08C4DAC1" w14:textId="5C58880C" w:rsidR="00235ACD" w:rsidRPr="00235ACD" w:rsidRDefault="00235ACD" w:rsidP="00200D73">
            <w:pPr>
              <w:pStyle w:val="a9"/>
              <w:numPr>
                <w:ilvl w:val="0"/>
                <w:numId w:val="20"/>
              </w:numPr>
              <w:spacing w:line="400" w:lineRule="exact"/>
              <w:ind w:left="187" w:hanging="13"/>
              <w:rPr>
                <w:rFonts w:ascii="Times New Roman" w:eastAsia="標楷體" w:hAnsi="Times New Roman" w:cs="Times New Roman"/>
                <w:bCs/>
              </w:rPr>
            </w:pPr>
            <w:proofErr w:type="gramStart"/>
            <w:r w:rsidRPr="00235ACD">
              <w:rPr>
                <w:rFonts w:ascii="Times New Roman" w:eastAsia="標楷體" w:hAnsi="Times New Roman" w:cs="Times New Roman"/>
                <w:bCs/>
              </w:rPr>
              <w:t>國際</w:t>
            </w:r>
            <w:r w:rsidR="00DF3957">
              <w:rPr>
                <w:rFonts w:ascii="Times New Roman" w:eastAsia="標楷體" w:hAnsi="Times New Roman" w:cs="Times New Roman"/>
                <w:bCs/>
              </w:rPr>
              <w:t>碩博生</w:t>
            </w:r>
            <w:proofErr w:type="gramEnd"/>
            <w:r w:rsidRPr="00235ACD">
              <w:rPr>
                <w:rFonts w:ascii="Times New Roman" w:eastAsia="標楷體" w:hAnsi="Times New Roman" w:cs="Times New Roman"/>
                <w:bCs/>
              </w:rPr>
              <w:t>招收人數或成長情形</w:t>
            </w:r>
          </w:p>
          <w:p w14:paraId="0308C754" w14:textId="28FF02A0" w:rsidR="00235ACD" w:rsidRPr="00235ACD" w:rsidRDefault="00235ACD" w:rsidP="00200D73">
            <w:pPr>
              <w:pStyle w:val="a9"/>
              <w:numPr>
                <w:ilvl w:val="0"/>
                <w:numId w:val="20"/>
              </w:numPr>
              <w:spacing w:line="400" w:lineRule="exact"/>
              <w:ind w:left="187" w:hanging="13"/>
              <w:rPr>
                <w:rFonts w:ascii="Times New Roman" w:eastAsia="標楷體" w:hAnsi="Times New Roman" w:cs="Times New Roman"/>
                <w:bCs/>
              </w:rPr>
            </w:pPr>
            <w:r w:rsidRPr="00235ACD">
              <w:rPr>
                <w:rFonts w:ascii="Times New Roman" w:eastAsia="標楷體" w:hAnsi="Times New Roman" w:cs="Times New Roman"/>
                <w:bCs/>
              </w:rPr>
              <w:t>獲校外研究計畫或產學合作補助</w:t>
            </w:r>
          </w:p>
          <w:p w14:paraId="4F9901F0" w14:textId="3AF8D691" w:rsidR="00235ACD" w:rsidRDefault="00235ACD" w:rsidP="00200D73">
            <w:pPr>
              <w:pStyle w:val="a9"/>
              <w:numPr>
                <w:ilvl w:val="0"/>
                <w:numId w:val="20"/>
              </w:numPr>
              <w:spacing w:line="400" w:lineRule="exact"/>
              <w:ind w:left="187" w:hanging="13"/>
              <w:rPr>
                <w:rFonts w:ascii="Times New Roman" w:eastAsia="標楷體" w:hAnsi="Times New Roman" w:cs="Times New Roman"/>
                <w:bCs/>
              </w:rPr>
            </w:pPr>
            <w:r w:rsidRPr="00235ACD">
              <w:rPr>
                <w:rFonts w:ascii="Times New Roman" w:eastAsia="標楷體" w:hAnsi="Times New Roman" w:cs="Times New Roman"/>
                <w:bCs/>
              </w:rPr>
              <w:t>促成產學合作或技術移轉成果</w:t>
            </w:r>
          </w:p>
          <w:p w14:paraId="4150FBFF" w14:textId="77777777" w:rsidR="001D47C5" w:rsidRPr="001D47C5" w:rsidRDefault="001D47C5" w:rsidP="001D47C5">
            <w:pPr>
              <w:pStyle w:val="a9"/>
              <w:numPr>
                <w:ilvl w:val="0"/>
                <w:numId w:val="20"/>
              </w:numPr>
              <w:spacing w:line="400" w:lineRule="exact"/>
              <w:ind w:left="187" w:hanging="13"/>
              <w:rPr>
                <w:rFonts w:ascii="Times New Roman" w:eastAsia="標楷體" w:hAnsi="Times New Roman" w:cs="Times New Roman"/>
                <w:bCs/>
              </w:rPr>
            </w:pPr>
            <w:r w:rsidRPr="001D47C5">
              <w:rPr>
                <w:rFonts w:ascii="Times New Roman" w:eastAsia="標楷體" w:hAnsi="Times New Roman" w:cs="Times New Roman"/>
                <w:bCs/>
              </w:rPr>
              <w:lastRenderedPageBreak/>
              <w:t>擔任國際學術組織之正式職務</w:t>
            </w:r>
          </w:p>
          <w:p w14:paraId="5AE03BA7" w14:textId="77777777" w:rsidR="001D47C5" w:rsidRPr="001D47C5" w:rsidRDefault="001D47C5" w:rsidP="001D47C5">
            <w:pPr>
              <w:pStyle w:val="a9"/>
              <w:numPr>
                <w:ilvl w:val="0"/>
                <w:numId w:val="20"/>
              </w:numPr>
              <w:spacing w:line="400" w:lineRule="exact"/>
              <w:ind w:left="187" w:hanging="13"/>
              <w:rPr>
                <w:rFonts w:ascii="Times New Roman" w:eastAsia="標楷體" w:hAnsi="Times New Roman" w:cs="Times New Roman"/>
                <w:bCs/>
              </w:rPr>
            </w:pPr>
            <w:r w:rsidRPr="001D47C5">
              <w:rPr>
                <w:rFonts w:ascii="Times New Roman" w:eastAsia="標楷體" w:hAnsi="Times New Roman" w:cs="Times New Roman"/>
                <w:bCs/>
              </w:rPr>
              <w:t>重要獎項（如國內外競賽、學術榮譽等）</w:t>
            </w:r>
          </w:p>
          <w:p w14:paraId="7B9C7D63" w14:textId="12DD898F" w:rsidR="00235ACD" w:rsidRPr="00200D73" w:rsidRDefault="00235ACD" w:rsidP="00200D73">
            <w:pPr>
              <w:pStyle w:val="a9"/>
              <w:numPr>
                <w:ilvl w:val="0"/>
                <w:numId w:val="20"/>
              </w:numPr>
              <w:spacing w:line="400" w:lineRule="exact"/>
              <w:ind w:left="187" w:hanging="13"/>
              <w:rPr>
                <w:rFonts w:ascii="Times New Roman" w:eastAsia="標楷體" w:hAnsi="Times New Roman" w:cs="Times New Roman"/>
                <w:bCs/>
              </w:rPr>
            </w:pPr>
            <w:r w:rsidRPr="00235ACD">
              <w:rPr>
                <w:rFonts w:ascii="Times New Roman" w:eastAsia="標楷體" w:hAnsi="Times New Roman" w:cs="Times New Roman"/>
                <w:bCs/>
              </w:rPr>
              <w:t>其他有助於提升國際科</w:t>
            </w:r>
            <w:proofErr w:type="gramStart"/>
            <w:r w:rsidRPr="00235ACD">
              <w:rPr>
                <w:rFonts w:ascii="Times New Roman" w:eastAsia="標楷體" w:hAnsi="Times New Roman" w:cs="Times New Roman"/>
                <w:bCs/>
              </w:rPr>
              <w:t>研</w:t>
            </w:r>
            <w:proofErr w:type="gramEnd"/>
            <w:r w:rsidRPr="00235ACD">
              <w:rPr>
                <w:rFonts w:ascii="Times New Roman" w:eastAsia="標楷體" w:hAnsi="Times New Roman" w:cs="Times New Roman"/>
                <w:bCs/>
              </w:rPr>
              <w:t>合作之具體成果</w:t>
            </w:r>
            <w:r w:rsidRPr="00235ACD">
              <w:rPr>
                <w:rFonts w:ascii="Times New Roman" w:eastAsia="標楷體" w:hAnsi="Times New Roman" w:cs="Times New Roman"/>
                <w:bCs/>
              </w:rPr>
              <w:t>(</w:t>
            </w:r>
            <w:r w:rsidR="00DB0F6A">
              <w:rPr>
                <w:rFonts w:ascii="Times New Roman" w:eastAsia="標楷體" w:hAnsi="Times New Roman" w:cs="Times New Roman" w:hint="eastAsia"/>
                <w:bCs/>
              </w:rPr>
              <w:t>如</w:t>
            </w:r>
            <w:r w:rsidRPr="00235ACD">
              <w:rPr>
                <w:rFonts w:ascii="Times New Roman" w:eastAsia="標楷體" w:hAnsi="Times New Roman" w:cs="Times New Roman"/>
                <w:bCs/>
              </w:rPr>
              <w:t>共同舉辦研討會等</w:t>
            </w:r>
            <w:r w:rsidRPr="00235ACD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</w:tr>
    </w:tbl>
    <w:p w14:paraId="24CD4B11" w14:textId="4DD2BB1F" w:rsidR="00235ACD" w:rsidRPr="002B0D5C" w:rsidRDefault="00BD03FA" w:rsidP="002B0D5C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2B0D5C">
        <w:rPr>
          <w:rFonts w:ascii="Times New Roman" w:eastAsia="標楷體" w:hAnsi="Times New Roman" w:cs="Times New Roman"/>
          <w:b/>
          <w:bCs/>
        </w:rPr>
        <w:lastRenderedPageBreak/>
        <w:t>補助項目及經費說明</w:t>
      </w:r>
    </w:p>
    <w:p w14:paraId="3C81D05A" w14:textId="64D49790" w:rsidR="00BD03FA" w:rsidRPr="00200D73" w:rsidRDefault="00BD03FA" w:rsidP="00200D73">
      <w:pPr>
        <w:pStyle w:val="a9"/>
        <w:numPr>
          <w:ilvl w:val="0"/>
          <w:numId w:val="24"/>
        </w:numPr>
        <w:spacing w:line="400" w:lineRule="exact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補助項目</w:t>
      </w:r>
    </w:p>
    <w:p w14:paraId="7C3C9315" w14:textId="203E101C" w:rsidR="007B661B" w:rsidRPr="00A140E0" w:rsidRDefault="00BD03FA" w:rsidP="00A140E0">
      <w:pPr>
        <w:pStyle w:val="a9"/>
        <w:spacing w:line="400" w:lineRule="exact"/>
        <w:ind w:left="960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業務費、國外差旅費、資本門</w:t>
      </w:r>
    </w:p>
    <w:p w14:paraId="1B291DD1" w14:textId="0CE3E37D" w:rsidR="00BD03FA" w:rsidRPr="00200D73" w:rsidRDefault="00BD03FA" w:rsidP="00200D73">
      <w:pPr>
        <w:pStyle w:val="a9"/>
        <w:numPr>
          <w:ilvl w:val="0"/>
          <w:numId w:val="24"/>
        </w:numPr>
        <w:spacing w:line="400" w:lineRule="exact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經費說明</w:t>
      </w:r>
    </w:p>
    <w:p w14:paraId="6CDE6D98" w14:textId="31DDAAD9" w:rsidR="00BD03FA" w:rsidRPr="00C03070" w:rsidRDefault="00DB0F6A" w:rsidP="00C03070">
      <w:pPr>
        <w:pStyle w:val="a9"/>
        <w:spacing w:line="400" w:lineRule="exact"/>
        <w:ind w:left="960"/>
        <w:rPr>
          <w:rFonts w:ascii="Times New Roman" w:eastAsia="標楷體" w:hAnsi="Times New Roman" w:cs="Times New Roman"/>
          <w:bCs/>
        </w:rPr>
      </w:pPr>
      <w:r w:rsidRPr="00C03070">
        <w:rPr>
          <w:rFonts w:ascii="Times New Roman" w:eastAsia="標楷體" w:hAnsi="Times New Roman" w:cs="Times New Roman" w:hint="eastAsia"/>
          <w:bCs/>
        </w:rPr>
        <w:t>補助經費</w:t>
      </w:r>
      <w:r w:rsidR="00C03070" w:rsidRPr="00C03070">
        <w:rPr>
          <w:rFonts w:ascii="Times New Roman" w:eastAsia="標楷體" w:hAnsi="Times New Roman" w:cs="Times New Roman" w:hint="eastAsia"/>
          <w:bCs/>
        </w:rPr>
        <w:t>依三階段分期</w:t>
      </w:r>
      <w:r w:rsidRPr="00C03070">
        <w:rPr>
          <w:rFonts w:ascii="Times New Roman" w:eastAsia="標楷體" w:hAnsi="Times New Roman" w:cs="Times New Roman" w:hint="eastAsia"/>
          <w:bCs/>
        </w:rPr>
        <w:t>核定結果，分別納入院及系所單位</w:t>
      </w:r>
    </w:p>
    <w:p w14:paraId="403A5F70" w14:textId="73A1EC8E" w:rsidR="00BD03FA" w:rsidRPr="002B0D5C" w:rsidRDefault="00BD03FA" w:rsidP="002B0D5C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2B0D5C">
        <w:rPr>
          <w:rFonts w:ascii="Times New Roman" w:eastAsia="標楷體" w:hAnsi="Times New Roman" w:cs="Times New Roman"/>
          <w:b/>
          <w:bCs/>
        </w:rPr>
        <w:t>申請說明及內容</w:t>
      </w:r>
    </w:p>
    <w:p w14:paraId="1F8C2625" w14:textId="76AEDE9B" w:rsidR="00590A5D" w:rsidRPr="00200D73" w:rsidRDefault="00590A5D" w:rsidP="00200D73">
      <w:pPr>
        <w:pStyle w:val="a9"/>
        <w:numPr>
          <w:ilvl w:val="0"/>
          <w:numId w:val="30"/>
        </w:numPr>
        <w:spacing w:line="400" w:lineRule="exact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計畫書內容（</w:t>
      </w:r>
      <w:r w:rsidR="00427EA0">
        <w:rPr>
          <w:rFonts w:ascii="Times New Roman" w:eastAsia="標楷體" w:hAnsi="Times New Roman" w:cs="Times New Roman" w:hint="eastAsia"/>
          <w:bCs/>
        </w:rPr>
        <w:t>頁數</w:t>
      </w:r>
      <w:r w:rsidRPr="00200D73">
        <w:rPr>
          <w:rFonts w:ascii="Times New Roman" w:eastAsia="標楷體" w:hAnsi="Times New Roman" w:cs="Times New Roman"/>
          <w:bCs/>
        </w:rPr>
        <w:t>以</w:t>
      </w:r>
      <w:r w:rsidR="00427EA0">
        <w:rPr>
          <w:rFonts w:ascii="Times New Roman" w:eastAsia="標楷體" w:hAnsi="Times New Roman" w:cs="Times New Roman" w:hint="eastAsia"/>
          <w:bCs/>
        </w:rPr>
        <w:t>申請書所示為限</w:t>
      </w:r>
      <w:r w:rsidRPr="00200D73">
        <w:rPr>
          <w:rFonts w:ascii="Times New Roman" w:eastAsia="標楷體" w:hAnsi="Times New Roman" w:cs="Times New Roman"/>
          <w:bCs/>
        </w:rPr>
        <w:t>）應包含</w:t>
      </w:r>
      <w:r w:rsidR="00DB0F6A">
        <w:rPr>
          <w:rFonts w:ascii="Times New Roman" w:eastAsia="標楷體" w:hAnsi="Times New Roman" w:cs="Times New Roman" w:hint="eastAsia"/>
          <w:bCs/>
        </w:rPr>
        <w:t>以下項目</w:t>
      </w:r>
      <w:r w:rsidRPr="00200D73">
        <w:rPr>
          <w:rFonts w:ascii="Times New Roman" w:eastAsia="標楷體" w:hAnsi="Times New Roman" w:cs="Times New Roman"/>
          <w:bCs/>
        </w:rPr>
        <w:t>：</w:t>
      </w:r>
    </w:p>
    <w:p w14:paraId="5EA00C2B" w14:textId="3C9A360C" w:rsidR="00590A5D" w:rsidRPr="00200D73" w:rsidRDefault="00590A5D" w:rsidP="00200D73">
      <w:pPr>
        <w:pStyle w:val="a9"/>
        <w:numPr>
          <w:ilvl w:val="0"/>
          <w:numId w:val="28"/>
        </w:numPr>
        <w:spacing w:line="400" w:lineRule="exact"/>
        <w:ind w:left="1145" w:hanging="187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國外合作機構介紹</w:t>
      </w:r>
      <w:r w:rsidRPr="00200D73">
        <w:rPr>
          <w:rFonts w:ascii="Times New Roman" w:eastAsia="標楷體" w:hAnsi="Times New Roman" w:cs="Times New Roman"/>
        </w:rPr>
        <w:t>(</w:t>
      </w:r>
      <w:r w:rsidRPr="00200D73">
        <w:rPr>
          <w:rFonts w:ascii="Times New Roman" w:eastAsia="標楷體" w:hAnsi="Times New Roman" w:cs="Times New Roman"/>
        </w:rPr>
        <w:t>含共同主持人簡歷</w:t>
      </w:r>
      <w:r w:rsidRPr="00200D73">
        <w:rPr>
          <w:rFonts w:ascii="Times New Roman" w:eastAsia="標楷體" w:hAnsi="Times New Roman" w:cs="Times New Roman"/>
        </w:rPr>
        <w:t>)</w:t>
      </w:r>
    </w:p>
    <w:p w14:paraId="369D0D7B" w14:textId="523F7673" w:rsidR="00590A5D" w:rsidRPr="00200D73" w:rsidRDefault="00590A5D" w:rsidP="00200D73">
      <w:pPr>
        <w:pStyle w:val="a9"/>
        <w:numPr>
          <w:ilvl w:val="0"/>
          <w:numId w:val="28"/>
        </w:numPr>
        <w:spacing w:line="400" w:lineRule="exact"/>
        <w:ind w:left="1145" w:hanging="187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跨國學術合作策略與執行規劃（含背景、方法及預期成果）。</w:t>
      </w:r>
    </w:p>
    <w:p w14:paraId="1D7E7052" w14:textId="047C87B8" w:rsidR="00590A5D" w:rsidRPr="00C90B95" w:rsidRDefault="00590A5D" w:rsidP="00C90B95">
      <w:pPr>
        <w:pStyle w:val="a9"/>
        <w:numPr>
          <w:ilvl w:val="0"/>
          <w:numId w:val="28"/>
        </w:numPr>
        <w:spacing w:line="400" w:lineRule="exact"/>
        <w:ind w:left="1145" w:hanging="187"/>
        <w:rPr>
          <w:rFonts w:ascii="Times New Roman" w:eastAsia="標楷體" w:hAnsi="Times New Roman" w:cs="Times New Roman"/>
        </w:rPr>
      </w:pPr>
      <w:r w:rsidRPr="00590A5D">
        <w:rPr>
          <w:rFonts w:ascii="Times New Roman" w:eastAsia="標楷體" w:hAnsi="Times New Roman" w:cs="Times New Roman"/>
        </w:rPr>
        <w:t>經費規劃及績效說明（含</w:t>
      </w:r>
      <w:r w:rsidRPr="00200D73">
        <w:rPr>
          <w:rFonts w:ascii="Times New Roman" w:eastAsia="標楷體" w:hAnsi="Times New Roman" w:cs="Times New Roman"/>
        </w:rPr>
        <w:t>出國差旅、</w:t>
      </w:r>
      <w:r w:rsidRPr="00590A5D">
        <w:rPr>
          <w:rFonts w:ascii="Times New Roman" w:eastAsia="標楷體" w:hAnsi="Times New Roman" w:cs="Times New Roman"/>
        </w:rPr>
        <w:t>雙聯學位</w:t>
      </w:r>
      <w:r w:rsidR="00CD4109">
        <w:rPr>
          <w:rFonts w:ascii="Times New Roman" w:eastAsia="標楷體" w:hAnsi="Times New Roman" w:cs="Times New Roman" w:hint="eastAsia"/>
        </w:rPr>
        <w:t>推動</w:t>
      </w:r>
      <w:r w:rsidRPr="00590A5D">
        <w:rPr>
          <w:rFonts w:ascii="Times New Roman" w:eastAsia="標楷體" w:hAnsi="Times New Roman" w:cs="Times New Roman"/>
        </w:rPr>
        <w:t>規劃、關鍵領域發展、外擴效益及未來規劃</w:t>
      </w:r>
      <w:r w:rsidR="00EA1720">
        <w:rPr>
          <w:rFonts w:ascii="Times New Roman" w:eastAsia="標楷體" w:hAnsi="Times New Roman" w:cs="Times New Roman" w:hint="eastAsia"/>
        </w:rPr>
        <w:t>，</w:t>
      </w:r>
      <w:r w:rsidR="00C90B95" w:rsidRPr="007B661B">
        <w:rPr>
          <w:rFonts w:ascii="Times New Roman" w:eastAsia="標楷體" w:hAnsi="Times New Roman" w:cs="Times New Roman" w:hint="eastAsia"/>
        </w:rPr>
        <w:t>並說明</w:t>
      </w:r>
      <w:r w:rsidRPr="007B661B">
        <w:rPr>
          <w:rFonts w:ascii="Times New Roman" w:eastAsia="標楷體" w:hAnsi="Times New Roman" w:cs="Times New Roman"/>
        </w:rPr>
        <w:t>學生支持</w:t>
      </w:r>
      <w:r w:rsidR="00536B6B" w:rsidRPr="007B661B">
        <w:rPr>
          <w:rFonts w:ascii="Times New Roman" w:eastAsia="標楷體" w:hAnsi="Times New Roman" w:cs="Times New Roman" w:hint="eastAsia"/>
        </w:rPr>
        <w:t>輔導</w:t>
      </w:r>
      <w:r w:rsidRPr="00C90B95">
        <w:rPr>
          <w:rFonts w:ascii="Times New Roman" w:eastAsia="標楷體" w:hAnsi="Times New Roman" w:cs="Times New Roman"/>
        </w:rPr>
        <w:t>機制、預期</w:t>
      </w:r>
      <w:r w:rsidR="00CD4109" w:rsidRPr="00C90B95">
        <w:rPr>
          <w:rFonts w:ascii="Times New Roman" w:eastAsia="標楷體" w:hAnsi="Times New Roman" w:cs="Times New Roman" w:hint="eastAsia"/>
        </w:rPr>
        <w:t>招生</w:t>
      </w:r>
      <w:r w:rsidRPr="00C90B95">
        <w:rPr>
          <w:rFonts w:ascii="Times New Roman" w:eastAsia="標楷體" w:hAnsi="Times New Roman" w:cs="Times New Roman"/>
        </w:rPr>
        <w:t>人數等）</w:t>
      </w:r>
    </w:p>
    <w:p w14:paraId="47CC6B99" w14:textId="618CB5E6" w:rsidR="00590A5D" w:rsidRPr="00200D73" w:rsidRDefault="00590A5D" w:rsidP="00200D73">
      <w:pPr>
        <w:pStyle w:val="a9"/>
        <w:numPr>
          <w:ilvl w:val="0"/>
          <w:numId w:val="30"/>
        </w:numPr>
        <w:spacing w:line="400" w:lineRule="exact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附則</w:t>
      </w:r>
    </w:p>
    <w:p w14:paraId="3D8E807C" w14:textId="3D182527" w:rsidR="00590A5D" w:rsidRPr="00200D73" w:rsidRDefault="00590A5D" w:rsidP="00200D73">
      <w:pPr>
        <w:pStyle w:val="a9"/>
        <w:numPr>
          <w:ilvl w:val="0"/>
          <w:numId w:val="32"/>
        </w:numPr>
        <w:spacing w:line="400" w:lineRule="exact"/>
        <w:ind w:left="1145" w:hanging="187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主持人資料：國科會個人資料表及近五年代表性著作（至多五篇）</w:t>
      </w:r>
    </w:p>
    <w:p w14:paraId="4FC85E8A" w14:textId="0CF88944" w:rsidR="00590A5D" w:rsidRPr="00200D73" w:rsidRDefault="00590A5D" w:rsidP="00200D73">
      <w:pPr>
        <w:pStyle w:val="a9"/>
        <w:numPr>
          <w:ilvl w:val="0"/>
          <w:numId w:val="32"/>
        </w:numPr>
        <w:spacing w:line="400" w:lineRule="exact"/>
        <w:ind w:left="1145" w:hanging="187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合作意向書</w:t>
      </w:r>
    </w:p>
    <w:p w14:paraId="3D6805A8" w14:textId="206051FC" w:rsidR="00590A5D" w:rsidRPr="00200D73" w:rsidRDefault="00590A5D" w:rsidP="00200D73">
      <w:pPr>
        <w:pStyle w:val="a9"/>
        <w:numPr>
          <w:ilvl w:val="0"/>
          <w:numId w:val="32"/>
        </w:numPr>
        <w:spacing w:line="400" w:lineRule="exact"/>
        <w:ind w:left="1145" w:hanging="187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其他有利審查資料</w:t>
      </w:r>
    </w:p>
    <w:p w14:paraId="02F99D67" w14:textId="725A9000" w:rsidR="00590A5D" w:rsidRPr="002B0D5C" w:rsidRDefault="00200D73" w:rsidP="002B0D5C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2B0D5C">
        <w:rPr>
          <w:rFonts w:ascii="Times New Roman" w:eastAsia="標楷體" w:hAnsi="Times New Roman" w:cs="Times New Roman"/>
          <w:b/>
          <w:bCs/>
        </w:rPr>
        <w:t>成果與績效考評</w:t>
      </w:r>
    </w:p>
    <w:p w14:paraId="4BCC57AB" w14:textId="77777777" w:rsidR="00200D73" w:rsidRPr="00200D73" w:rsidRDefault="00200D73" w:rsidP="00200D73">
      <w:pPr>
        <w:pStyle w:val="a9"/>
        <w:numPr>
          <w:ilvl w:val="0"/>
          <w:numId w:val="34"/>
        </w:numPr>
        <w:spacing w:line="400" w:lineRule="exact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各階段須繳交成果報告，作為績效考評依據</w:t>
      </w:r>
    </w:p>
    <w:p w14:paraId="652B138F" w14:textId="345197C1" w:rsidR="00590A5D" w:rsidRPr="00590A5D" w:rsidRDefault="00590A5D" w:rsidP="00200D73">
      <w:pPr>
        <w:pStyle w:val="a9"/>
        <w:numPr>
          <w:ilvl w:val="0"/>
          <w:numId w:val="34"/>
        </w:numPr>
        <w:spacing w:line="400" w:lineRule="exact"/>
        <w:rPr>
          <w:rFonts w:ascii="Times New Roman" w:eastAsia="標楷體" w:hAnsi="Times New Roman" w:cs="Times New Roman"/>
        </w:rPr>
      </w:pPr>
      <w:r w:rsidRPr="00590A5D">
        <w:rPr>
          <w:rFonts w:ascii="Times New Roman" w:eastAsia="標楷體" w:hAnsi="Times New Roman" w:cs="Times New Roman"/>
        </w:rPr>
        <w:t>預計於</w:t>
      </w:r>
      <w:r w:rsidRPr="00590A5D">
        <w:rPr>
          <w:rFonts w:ascii="Times New Roman" w:eastAsia="標楷體" w:hAnsi="Times New Roman" w:cs="Times New Roman"/>
        </w:rPr>
        <w:t>11</w:t>
      </w:r>
      <w:r w:rsidR="00200D73" w:rsidRPr="00200D73">
        <w:rPr>
          <w:rFonts w:ascii="Times New Roman" w:eastAsia="標楷體" w:hAnsi="Times New Roman" w:cs="Times New Roman"/>
        </w:rPr>
        <w:t>6</w:t>
      </w:r>
      <w:r w:rsidRPr="00590A5D">
        <w:rPr>
          <w:rFonts w:ascii="Times New Roman" w:eastAsia="標楷體" w:hAnsi="Times New Roman" w:cs="Times New Roman"/>
        </w:rPr>
        <w:t>年</w:t>
      </w:r>
      <w:r w:rsidRPr="00590A5D">
        <w:rPr>
          <w:rFonts w:ascii="Times New Roman" w:eastAsia="標楷體" w:hAnsi="Times New Roman" w:cs="Times New Roman"/>
        </w:rPr>
        <w:t>3</w:t>
      </w:r>
      <w:r w:rsidRPr="00590A5D">
        <w:rPr>
          <w:rFonts w:ascii="Times New Roman" w:eastAsia="標楷體" w:hAnsi="Times New Roman" w:cs="Times New Roman"/>
        </w:rPr>
        <w:t>月及</w:t>
      </w:r>
      <w:r w:rsidRPr="00590A5D">
        <w:rPr>
          <w:rFonts w:ascii="Times New Roman" w:eastAsia="標楷體" w:hAnsi="Times New Roman" w:cs="Times New Roman"/>
        </w:rPr>
        <w:t>9</w:t>
      </w:r>
      <w:r w:rsidRPr="00590A5D">
        <w:rPr>
          <w:rFonts w:ascii="Times New Roman" w:eastAsia="標楷體" w:hAnsi="Times New Roman" w:cs="Times New Roman"/>
        </w:rPr>
        <w:t>月</w:t>
      </w:r>
      <w:r w:rsidR="002511F5" w:rsidRPr="007B661B">
        <w:rPr>
          <w:rFonts w:ascii="Times New Roman" w:eastAsia="標楷體" w:hAnsi="Times New Roman" w:cs="Times New Roman" w:hint="eastAsia"/>
        </w:rPr>
        <w:t>由國際處統籌</w:t>
      </w:r>
      <w:r w:rsidRPr="00590A5D">
        <w:rPr>
          <w:rFonts w:ascii="Times New Roman" w:eastAsia="標楷體" w:hAnsi="Times New Roman" w:cs="Times New Roman"/>
        </w:rPr>
        <w:t>辦理成果分享與校際交流</w:t>
      </w:r>
    </w:p>
    <w:p w14:paraId="7660E024" w14:textId="409A53CE" w:rsidR="00200D73" w:rsidRPr="00200D73" w:rsidRDefault="00200D73" w:rsidP="00200D73">
      <w:pPr>
        <w:pStyle w:val="a9"/>
        <w:numPr>
          <w:ilvl w:val="0"/>
          <w:numId w:val="34"/>
        </w:numPr>
        <w:spacing w:line="400" w:lineRule="exact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116</w:t>
      </w:r>
      <w:r w:rsidRPr="00200D73">
        <w:rPr>
          <w:rFonts w:ascii="Times New Roman" w:eastAsia="標楷體" w:hAnsi="Times New Roman" w:cs="Times New Roman"/>
        </w:rPr>
        <w:t>年</w:t>
      </w:r>
      <w:r w:rsidRPr="00200D73">
        <w:rPr>
          <w:rFonts w:ascii="Times New Roman" w:eastAsia="標楷體" w:hAnsi="Times New Roman" w:cs="Times New Roman"/>
        </w:rPr>
        <w:t>12</w:t>
      </w:r>
      <w:r w:rsidRPr="00200D73">
        <w:rPr>
          <w:rFonts w:ascii="Times New Roman" w:eastAsia="標楷體" w:hAnsi="Times New Roman" w:cs="Times New Roman"/>
        </w:rPr>
        <w:t>月須完成成果推廣影片製作，以擴散計畫執行成效</w:t>
      </w:r>
    </w:p>
    <w:p w14:paraId="69CF713B" w14:textId="73707736" w:rsidR="00200D73" w:rsidRPr="00200D73" w:rsidRDefault="00200D73" w:rsidP="00200D73">
      <w:pPr>
        <w:pStyle w:val="a9"/>
        <w:numPr>
          <w:ilvl w:val="0"/>
          <w:numId w:val="34"/>
        </w:numPr>
        <w:spacing w:line="400" w:lineRule="exact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  <w:kern w:val="0"/>
        </w:rPr>
        <w:t>未達績效指標者，得視情形調整經費、展延或終止補助</w:t>
      </w:r>
    </w:p>
    <w:p w14:paraId="6BF03167" w14:textId="5C819304" w:rsidR="00590A5D" w:rsidRPr="002B0D5C" w:rsidRDefault="00200D73" w:rsidP="002B0D5C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2B0D5C">
        <w:rPr>
          <w:rFonts w:ascii="Times New Roman" w:eastAsia="標楷體" w:hAnsi="Times New Roman" w:cs="Times New Roman"/>
          <w:b/>
          <w:bCs/>
        </w:rPr>
        <w:t>申請程序</w:t>
      </w:r>
    </w:p>
    <w:p w14:paraId="5125385C" w14:textId="76EF05AC" w:rsidR="00B10B84" w:rsidRDefault="00200D73" w:rsidP="00B10B84">
      <w:pPr>
        <w:pStyle w:val="a9"/>
        <w:numPr>
          <w:ilvl w:val="0"/>
          <w:numId w:val="39"/>
        </w:numPr>
        <w:spacing w:line="400" w:lineRule="exact"/>
        <w:rPr>
          <w:rFonts w:ascii="Times New Roman" w:eastAsia="標楷體" w:hAnsi="Times New Roman" w:cs="Times New Roman"/>
        </w:rPr>
      </w:pPr>
      <w:r w:rsidRPr="00200D73">
        <w:rPr>
          <w:rFonts w:ascii="Times New Roman" w:eastAsia="標楷體" w:hAnsi="Times New Roman" w:cs="Times New Roman"/>
        </w:rPr>
        <w:t>受理時間：即日起至</w:t>
      </w:r>
      <w:r w:rsidRPr="00200D73">
        <w:rPr>
          <w:rFonts w:ascii="Times New Roman" w:eastAsia="標楷體" w:hAnsi="Times New Roman" w:cs="Times New Roman"/>
        </w:rPr>
        <w:t>115</w:t>
      </w:r>
      <w:r w:rsidRPr="00200D73">
        <w:rPr>
          <w:rFonts w:ascii="Times New Roman" w:eastAsia="標楷體" w:hAnsi="Times New Roman" w:cs="Times New Roman"/>
        </w:rPr>
        <w:t>年</w:t>
      </w:r>
      <w:r w:rsidRPr="00200D73">
        <w:rPr>
          <w:rFonts w:ascii="Times New Roman" w:eastAsia="標楷體" w:hAnsi="Times New Roman" w:cs="Times New Roman"/>
        </w:rPr>
        <w:t>6</w:t>
      </w:r>
      <w:r w:rsidRPr="00200D73">
        <w:rPr>
          <w:rFonts w:ascii="Times New Roman" w:eastAsia="標楷體" w:hAnsi="Times New Roman" w:cs="Times New Roman"/>
        </w:rPr>
        <w:t>月</w:t>
      </w:r>
      <w:r w:rsidRPr="00200D73">
        <w:rPr>
          <w:rFonts w:ascii="Times New Roman" w:eastAsia="標楷體" w:hAnsi="Times New Roman" w:cs="Times New Roman"/>
        </w:rPr>
        <w:t>15</w:t>
      </w:r>
      <w:r w:rsidRPr="00200D73">
        <w:rPr>
          <w:rFonts w:ascii="Times New Roman" w:eastAsia="標楷體" w:hAnsi="Times New Roman" w:cs="Times New Roman"/>
        </w:rPr>
        <w:t>日（星期一）止，逾期不予受理</w:t>
      </w:r>
    </w:p>
    <w:p w14:paraId="1B75FAF7" w14:textId="38342B1D" w:rsidR="00200D73" w:rsidRPr="00B10B84" w:rsidRDefault="00200D73" w:rsidP="00B10B84">
      <w:pPr>
        <w:pStyle w:val="a9"/>
        <w:numPr>
          <w:ilvl w:val="0"/>
          <w:numId w:val="39"/>
        </w:numPr>
        <w:spacing w:line="400" w:lineRule="exact"/>
        <w:rPr>
          <w:rFonts w:ascii="Times New Roman" w:eastAsia="標楷體" w:hAnsi="Times New Roman" w:cs="Times New Roman"/>
        </w:rPr>
      </w:pPr>
      <w:r w:rsidRPr="00B10B84">
        <w:rPr>
          <w:rFonts w:ascii="Times New Roman" w:eastAsia="標楷體" w:hAnsi="Times New Roman" w:cs="Times New Roman"/>
        </w:rPr>
        <w:t>申請方式：</w:t>
      </w:r>
      <w:proofErr w:type="gramStart"/>
      <w:r w:rsidRPr="00B10B84">
        <w:rPr>
          <w:rFonts w:ascii="Times New Roman" w:eastAsia="標楷體" w:hAnsi="Times New Roman" w:cs="Times New Roman"/>
        </w:rPr>
        <w:t>採線上</w:t>
      </w:r>
      <w:proofErr w:type="gramEnd"/>
      <w:r w:rsidRPr="00B10B84">
        <w:rPr>
          <w:rFonts w:ascii="Times New Roman" w:eastAsia="標楷體" w:hAnsi="Times New Roman" w:cs="Times New Roman"/>
        </w:rPr>
        <w:t>申請</w:t>
      </w:r>
      <w:proofErr w:type="gramStart"/>
      <w:r w:rsidRPr="00B10B84">
        <w:rPr>
          <w:rFonts w:ascii="標楷體" w:eastAsia="標楷體" w:hAnsi="標楷體" w:cs="Times New Roman"/>
        </w:rPr>
        <w:t>（</w:t>
      </w:r>
      <w:proofErr w:type="gramEnd"/>
      <w:r w:rsidR="004C6F44">
        <w:fldChar w:fldCharType="begin"/>
      </w:r>
      <w:r w:rsidR="004C6F44">
        <w:instrText>HYPERLINK "https://forms.gle/ac7WsGdeXQycSqqt7"</w:instrText>
      </w:r>
      <w:r w:rsidR="004C6F44">
        <w:fldChar w:fldCharType="separate"/>
      </w:r>
      <w:r w:rsidR="004C6F44" w:rsidRPr="004C6F44">
        <w:rPr>
          <w:rStyle w:val="af"/>
          <w:rFonts w:ascii="標楷體" w:eastAsia="標楷體" w:hAnsi="標楷體" w:cs="Times New Roman"/>
        </w:rPr>
        <w:t>https://forms.gle/ac7WsGdeXQycSqqt7</w:t>
      </w:r>
      <w:r w:rsidR="004C6F44">
        <w:fldChar w:fldCharType="end"/>
      </w:r>
      <w:proofErr w:type="gramStart"/>
      <w:r w:rsidRPr="00B10B84">
        <w:rPr>
          <w:rFonts w:ascii="標楷體" w:eastAsia="標楷體" w:hAnsi="標楷體" w:cs="Times New Roman"/>
        </w:rPr>
        <w:t>）</w:t>
      </w:r>
      <w:proofErr w:type="gramEnd"/>
    </w:p>
    <w:p w14:paraId="1352E5ED" w14:textId="431E77CF" w:rsidR="000F4C21" w:rsidRDefault="000F4C21" w:rsidP="002B0D5C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AE4696">
        <w:rPr>
          <w:rFonts w:ascii="Times New Roman" w:eastAsia="標楷體" w:hAnsi="Times New Roman" w:cs="Times New Roman" w:hint="eastAsia"/>
          <w:b/>
          <w:bCs/>
        </w:rPr>
        <w:t>審查重點</w:t>
      </w:r>
    </w:p>
    <w:p w14:paraId="7F28E50D" w14:textId="77777777" w:rsidR="000F4C21" w:rsidRDefault="000F4C21" w:rsidP="000F4C21">
      <w:pPr>
        <w:pStyle w:val="a9"/>
        <w:spacing w:line="400" w:lineRule="exact"/>
        <w:ind w:left="480"/>
        <w:rPr>
          <w:rFonts w:ascii="標楷體" w:eastAsia="標楷體" w:hAnsi="標楷體" w:cs="Times New Roman"/>
        </w:rPr>
      </w:pPr>
      <w:r w:rsidRPr="00AE4696">
        <w:rPr>
          <w:rFonts w:ascii="標楷體" w:eastAsia="標楷體" w:hAnsi="標楷體" w:cs="Times New Roman" w:hint="eastAsia"/>
        </w:rPr>
        <w:t xml:space="preserve">本計畫審查將綜合考量申請團隊之國際合作基礎、執行能力及預期效益，重點如下： </w:t>
      </w:r>
    </w:p>
    <w:p w14:paraId="5EE832E9" w14:textId="77777777" w:rsidR="000F4C21" w:rsidRPr="000F4C21" w:rsidRDefault="000F4C21" w:rsidP="000F4C21">
      <w:pPr>
        <w:pStyle w:val="a9"/>
        <w:numPr>
          <w:ilvl w:val="0"/>
          <w:numId w:val="45"/>
        </w:numPr>
        <w:spacing w:line="400" w:lineRule="exact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t>國際合作對象與策略性</w:t>
      </w:r>
    </w:p>
    <w:p w14:paraId="0CF5F2FC" w14:textId="0BC7F6C6" w:rsidR="000F4C21" w:rsidRPr="000F4C21" w:rsidRDefault="000F4C21" w:rsidP="000F4C21">
      <w:pPr>
        <w:pStyle w:val="a9"/>
        <w:spacing w:line="400" w:lineRule="exact"/>
        <w:ind w:left="960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t>合作學校之國際聲譽與學術能量（如</w:t>
      </w:r>
      <w:r w:rsidRPr="000F4C21">
        <w:rPr>
          <w:rFonts w:ascii="Times New Roman" w:eastAsia="標楷體" w:hAnsi="Times New Roman" w:cs="Times New Roman" w:hint="eastAsia"/>
        </w:rPr>
        <w:t>QS</w:t>
      </w:r>
      <w:r w:rsidR="009432C3" w:rsidRPr="007B661B">
        <w:rPr>
          <w:rFonts w:ascii="Times New Roman" w:eastAsia="標楷體" w:hAnsi="Times New Roman" w:cs="Times New Roman" w:hint="eastAsia"/>
        </w:rPr>
        <w:t>最新</w:t>
      </w:r>
      <w:r w:rsidRPr="000F4C21">
        <w:rPr>
          <w:rFonts w:ascii="Times New Roman" w:eastAsia="標楷體" w:hAnsi="Times New Roman" w:cs="Times New Roman" w:hint="eastAsia"/>
        </w:rPr>
        <w:t>排名），以及與本校重點發展領域及策略夥伴關係之契合度</w:t>
      </w:r>
    </w:p>
    <w:p w14:paraId="527754F5" w14:textId="77777777" w:rsidR="000F4C21" w:rsidRPr="000F4C21" w:rsidRDefault="000F4C21" w:rsidP="000F4C21">
      <w:pPr>
        <w:pStyle w:val="a9"/>
        <w:numPr>
          <w:ilvl w:val="0"/>
          <w:numId w:val="45"/>
        </w:numPr>
        <w:spacing w:line="400" w:lineRule="exact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t>雙聯學位與合作機制可行性</w:t>
      </w:r>
    </w:p>
    <w:p w14:paraId="470329AC" w14:textId="1152BFA8" w:rsidR="000F4C21" w:rsidRPr="000F4C21" w:rsidRDefault="000F4C21" w:rsidP="000F4C21">
      <w:pPr>
        <w:pStyle w:val="a9"/>
        <w:spacing w:line="400" w:lineRule="exact"/>
        <w:ind w:left="960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t>雙聯學位規劃之完整性與可行性，包括合作模式、推動進程（</w:t>
      </w:r>
      <w:r w:rsidRPr="000F4C21">
        <w:rPr>
          <w:rFonts w:ascii="Times New Roman" w:eastAsia="標楷體" w:hAnsi="Times New Roman" w:cs="Times New Roman" w:hint="eastAsia"/>
        </w:rPr>
        <w:t>MOU</w:t>
      </w:r>
      <w:r w:rsidRPr="000F4C21">
        <w:rPr>
          <w:rFonts w:ascii="Times New Roman" w:eastAsia="標楷體" w:hAnsi="Times New Roman" w:cs="Times New Roman" w:hint="eastAsia"/>
        </w:rPr>
        <w:t>至正式協議）、學生來源及招生機制等</w:t>
      </w:r>
    </w:p>
    <w:p w14:paraId="5F629030" w14:textId="77777777" w:rsidR="000F4C21" w:rsidRPr="000F4C21" w:rsidRDefault="000F4C21" w:rsidP="000F4C21">
      <w:pPr>
        <w:pStyle w:val="a9"/>
        <w:numPr>
          <w:ilvl w:val="0"/>
          <w:numId w:val="45"/>
        </w:numPr>
        <w:spacing w:line="400" w:lineRule="exact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t>研究團隊整合與執行能力</w:t>
      </w:r>
    </w:p>
    <w:p w14:paraId="63426012" w14:textId="2E8F4C93" w:rsidR="000F4C21" w:rsidRPr="000F4C21" w:rsidRDefault="000F4C21" w:rsidP="000F4C21">
      <w:pPr>
        <w:pStyle w:val="a9"/>
        <w:spacing w:line="400" w:lineRule="exact"/>
        <w:ind w:left="960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lastRenderedPageBreak/>
        <w:t>團隊組成之合理性、跨系整合程度（院級）或合作深度（系級），以及過往國際合作或研究成果經驗</w:t>
      </w:r>
    </w:p>
    <w:p w14:paraId="13C50A9B" w14:textId="77777777" w:rsidR="000F4C21" w:rsidRDefault="000F4C21" w:rsidP="000F4C21">
      <w:pPr>
        <w:pStyle w:val="a9"/>
        <w:numPr>
          <w:ilvl w:val="0"/>
          <w:numId w:val="45"/>
        </w:numPr>
        <w:spacing w:line="400" w:lineRule="exact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t>預期成果與國際影響力</w:t>
      </w:r>
      <w:r w:rsidRPr="000F4C21">
        <w:rPr>
          <w:rFonts w:ascii="Times New Roman" w:eastAsia="標楷體" w:hAnsi="Times New Roman" w:cs="Times New Roman" w:hint="eastAsia"/>
        </w:rPr>
        <w:t xml:space="preserve"> </w:t>
      </w:r>
    </w:p>
    <w:p w14:paraId="046C7C31" w14:textId="75CF7FD6" w:rsidR="000F4C21" w:rsidRPr="000F4C21" w:rsidRDefault="000F4C21" w:rsidP="000F4C21">
      <w:pPr>
        <w:pStyle w:val="a9"/>
        <w:spacing w:line="400" w:lineRule="exact"/>
        <w:ind w:left="960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t>具體規劃可衡量之成果（如國際期刊論文、國際</w:t>
      </w:r>
      <w:r w:rsidR="00DF3957">
        <w:rPr>
          <w:rFonts w:ascii="Times New Roman" w:eastAsia="標楷體" w:hAnsi="Times New Roman" w:cs="Times New Roman" w:hint="eastAsia"/>
        </w:rPr>
        <w:t>碩博生</w:t>
      </w:r>
      <w:r w:rsidRPr="000F4C21">
        <w:rPr>
          <w:rFonts w:ascii="Times New Roman" w:eastAsia="標楷體" w:hAnsi="Times New Roman" w:cs="Times New Roman" w:hint="eastAsia"/>
        </w:rPr>
        <w:t>培育、外部計畫爭取等），並具長期發展潛力</w:t>
      </w:r>
    </w:p>
    <w:p w14:paraId="1FA2748A" w14:textId="77777777" w:rsidR="000F4C21" w:rsidRDefault="000F4C21" w:rsidP="000F4C21">
      <w:pPr>
        <w:pStyle w:val="a9"/>
        <w:numPr>
          <w:ilvl w:val="0"/>
          <w:numId w:val="45"/>
        </w:numPr>
        <w:spacing w:line="400" w:lineRule="exact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t>資源整合與延續發展性</w:t>
      </w:r>
      <w:r w:rsidRPr="000F4C21">
        <w:rPr>
          <w:rFonts w:ascii="Times New Roman" w:eastAsia="標楷體" w:hAnsi="Times New Roman" w:cs="Times New Roman" w:hint="eastAsia"/>
        </w:rPr>
        <w:t xml:space="preserve"> </w:t>
      </w:r>
    </w:p>
    <w:p w14:paraId="7F9AD218" w14:textId="11054BC9" w:rsidR="000F4C21" w:rsidRDefault="000F4C21" w:rsidP="000F4C21">
      <w:pPr>
        <w:pStyle w:val="a9"/>
        <w:spacing w:line="400" w:lineRule="exact"/>
        <w:ind w:left="960"/>
        <w:rPr>
          <w:rFonts w:ascii="Times New Roman" w:eastAsia="標楷體" w:hAnsi="Times New Roman" w:cs="Times New Roman"/>
        </w:rPr>
      </w:pPr>
      <w:r w:rsidRPr="000F4C21">
        <w:rPr>
          <w:rFonts w:ascii="Times New Roman" w:eastAsia="標楷體" w:hAnsi="Times New Roman" w:cs="Times New Roman" w:hint="eastAsia"/>
        </w:rPr>
        <w:t>具備導入外部資源（如國科會、產學合作等）之潛力，並能建立永續運作之國際合作機制</w:t>
      </w:r>
    </w:p>
    <w:p w14:paraId="41084869" w14:textId="2F4C0B1B" w:rsidR="00200D73" w:rsidRPr="002B0D5C" w:rsidRDefault="00200D73" w:rsidP="002B0D5C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2B0D5C">
        <w:rPr>
          <w:rFonts w:ascii="Times New Roman" w:eastAsia="標楷體" w:hAnsi="Times New Roman" w:cs="Times New Roman"/>
          <w:b/>
          <w:bCs/>
        </w:rPr>
        <w:t>其他注意事項</w:t>
      </w:r>
    </w:p>
    <w:p w14:paraId="1B6E73E3" w14:textId="58A65BAC" w:rsidR="00590A5D" w:rsidRPr="00590A5D" w:rsidRDefault="00590A5D" w:rsidP="00B10B84">
      <w:pPr>
        <w:pStyle w:val="a9"/>
        <w:numPr>
          <w:ilvl w:val="0"/>
          <w:numId w:val="43"/>
        </w:numPr>
        <w:spacing w:line="400" w:lineRule="exact"/>
        <w:rPr>
          <w:rFonts w:ascii="Times New Roman" w:eastAsia="標楷體" w:hAnsi="Times New Roman" w:cs="Times New Roman"/>
        </w:rPr>
      </w:pPr>
      <w:r w:rsidRPr="00590A5D">
        <w:rPr>
          <w:rFonts w:ascii="Times New Roman" w:eastAsia="標楷體" w:hAnsi="Times New Roman" w:cs="Times New Roman"/>
        </w:rPr>
        <w:t>已獲補助者，不得</w:t>
      </w:r>
      <w:r w:rsidR="002511F5" w:rsidRPr="007B661B">
        <w:rPr>
          <w:rFonts w:ascii="Times New Roman" w:eastAsia="標楷體" w:hAnsi="Times New Roman" w:cs="Times New Roman" w:hint="eastAsia"/>
        </w:rPr>
        <w:t>以同一計畫</w:t>
      </w:r>
      <w:r w:rsidR="007B661B" w:rsidRPr="007B661B">
        <w:rPr>
          <w:rFonts w:ascii="Times New Roman" w:eastAsia="標楷體" w:hAnsi="Times New Roman" w:cs="Times New Roman" w:hint="eastAsia"/>
        </w:rPr>
        <w:t>內容</w:t>
      </w:r>
      <w:r w:rsidRPr="00590A5D">
        <w:rPr>
          <w:rFonts w:ascii="Times New Roman" w:eastAsia="標楷體" w:hAnsi="Times New Roman" w:cs="Times New Roman"/>
        </w:rPr>
        <w:t>重複申請本校其他國際研究合作相關經費</w:t>
      </w:r>
    </w:p>
    <w:p w14:paraId="77608A1A" w14:textId="77777777" w:rsidR="00200D73" w:rsidRPr="00200D73" w:rsidRDefault="00590A5D" w:rsidP="00B10B84">
      <w:pPr>
        <w:pStyle w:val="a9"/>
        <w:numPr>
          <w:ilvl w:val="0"/>
          <w:numId w:val="43"/>
        </w:numPr>
        <w:spacing w:line="400" w:lineRule="exact"/>
        <w:rPr>
          <w:rFonts w:ascii="Times New Roman" w:eastAsia="標楷體" w:hAnsi="Times New Roman" w:cs="Times New Roman"/>
        </w:rPr>
      </w:pPr>
      <w:r w:rsidRPr="00590A5D">
        <w:rPr>
          <w:rFonts w:ascii="Times New Roman" w:eastAsia="標楷體" w:hAnsi="Times New Roman" w:cs="Times New Roman"/>
        </w:rPr>
        <w:t>本案不列入研發處計畫專案列管額度計算（每人至多</w:t>
      </w:r>
      <w:r w:rsidRPr="00590A5D">
        <w:rPr>
          <w:rFonts w:ascii="Times New Roman" w:eastAsia="標楷體" w:hAnsi="Times New Roman" w:cs="Times New Roman"/>
        </w:rPr>
        <w:t>2</w:t>
      </w:r>
      <w:r w:rsidRPr="00590A5D">
        <w:rPr>
          <w:rFonts w:ascii="Times New Roman" w:eastAsia="標楷體" w:hAnsi="Times New Roman" w:cs="Times New Roman"/>
        </w:rPr>
        <w:t>案）</w:t>
      </w:r>
    </w:p>
    <w:p w14:paraId="533D1B94" w14:textId="23B31D5D" w:rsidR="00200D73" w:rsidRDefault="00590A5D" w:rsidP="00B10B84">
      <w:pPr>
        <w:pStyle w:val="a9"/>
        <w:numPr>
          <w:ilvl w:val="0"/>
          <w:numId w:val="43"/>
        </w:numPr>
        <w:spacing w:line="400" w:lineRule="exact"/>
        <w:rPr>
          <w:rFonts w:ascii="Times New Roman" w:eastAsia="標楷體" w:hAnsi="Times New Roman" w:cs="Times New Roman"/>
        </w:rPr>
      </w:pPr>
      <w:r w:rsidRPr="00590A5D">
        <w:rPr>
          <w:rFonts w:ascii="Times New Roman" w:eastAsia="標楷體" w:hAnsi="Times New Roman" w:cs="Times New Roman"/>
        </w:rPr>
        <w:t>有</w:t>
      </w:r>
      <w:proofErr w:type="gramStart"/>
      <w:r w:rsidRPr="00590A5D">
        <w:rPr>
          <w:rFonts w:ascii="Times New Roman" w:eastAsia="標楷體" w:hAnsi="Times New Roman" w:cs="Times New Roman"/>
        </w:rPr>
        <w:t>境外校媒</w:t>
      </w:r>
      <w:proofErr w:type="gramEnd"/>
      <w:r w:rsidRPr="00590A5D">
        <w:rPr>
          <w:rFonts w:ascii="Times New Roman" w:eastAsia="標楷體" w:hAnsi="Times New Roman" w:cs="Times New Roman"/>
        </w:rPr>
        <w:t>合需求或相關資訊</w:t>
      </w:r>
      <w:r w:rsidR="00CD4109">
        <w:rPr>
          <w:rFonts w:ascii="Times New Roman" w:eastAsia="標楷體" w:hAnsi="Times New Roman" w:cs="Times New Roman" w:hint="eastAsia"/>
        </w:rPr>
        <w:t>，</w:t>
      </w:r>
      <w:r w:rsidRPr="00590A5D">
        <w:rPr>
          <w:rFonts w:ascii="Times New Roman" w:eastAsia="標楷體" w:hAnsi="Times New Roman" w:cs="Times New Roman"/>
        </w:rPr>
        <w:t>請洽本校國際處</w:t>
      </w:r>
    </w:p>
    <w:p w14:paraId="2F7738DA" w14:textId="19FFF789" w:rsidR="00964825" w:rsidRPr="00964825" w:rsidRDefault="00964825" w:rsidP="00B10B84">
      <w:pPr>
        <w:pStyle w:val="a9"/>
        <w:widowControl/>
        <w:numPr>
          <w:ilvl w:val="0"/>
          <w:numId w:val="43"/>
        </w:numPr>
        <w:spacing w:after="0" w:line="400" w:lineRule="exact"/>
        <w:contextualSpacing w:val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本須知未盡事宜，得視實際需要補充修正，並另行公告</w:t>
      </w:r>
    </w:p>
    <w:p w14:paraId="682A8B94" w14:textId="18122692" w:rsidR="00200D73" w:rsidRPr="002B0D5C" w:rsidRDefault="00200D73" w:rsidP="002B0D5C">
      <w:pPr>
        <w:pStyle w:val="a9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 w:cs="Times New Roman"/>
          <w:b/>
          <w:bCs/>
        </w:rPr>
      </w:pPr>
      <w:r w:rsidRPr="002B0D5C">
        <w:rPr>
          <w:rFonts w:ascii="Times New Roman" w:eastAsia="標楷體" w:hAnsi="Times New Roman" w:cs="Times New Roman"/>
          <w:b/>
          <w:bCs/>
        </w:rPr>
        <w:t>本案承辦人</w:t>
      </w:r>
    </w:p>
    <w:p w14:paraId="3FED6881" w14:textId="0117C38F" w:rsidR="00200D73" w:rsidRDefault="00200D73" w:rsidP="00200D73">
      <w:pPr>
        <w:pStyle w:val="a9"/>
        <w:spacing w:line="400" w:lineRule="exact"/>
        <w:ind w:left="480"/>
        <w:rPr>
          <w:rFonts w:ascii="Times New Roman" w:eastAsia="標楷體" w:hAnsi="Times New Roman" w:cs="Times New Roman"/>
          <w:bCs/>
        </w:rPr>
      </w:pPr>
      <w:r w:rsidRPr="00200D73">
        <w:rPr>
          <w:rFonts w:ascii="Times New Roman" w:eastAsia="標楷體" w:hAnsi="Times New Roman" w:cs="Times New Roman"/>
          <w:bCs/>
        </w:rPr>
        <w:t>研究發展處學術發展組</w:t>
      </w:r>
      <w:r w:rsidRPr="00200D73">
        <w:rPr>
          <w:rFonts w:ascii="Times New Roman" w:eastAsia="標楷體" w:hAnsi="Times New Roman" w:cs="Times New Roman"/>
          <w:bCs/>
        </w:rPr>
        <w:t xml:space="preserve"> </w:t>
      </w:r>
      <w:r w:rsidRPr="00200D73">
        <w:rPr>
          <w:rFonts w:ascii="Times New Roman" w:eastAsia="標楷體" w:hAnsi="Times New Roman" w:cs="Times New Roman"/>
          <w:bCs/>
        </w:rPr>
        <w:t>余明蓉</w:t>
      </w:r>
      <w:r w:rsidR="002511F5">
        <w:rPr>
          <w:rFonts w:ascii="Times New Roman" w:eastAsia="標楷體" w:hAnsi="Times New Roman" w:cs="Times New Roman" w:hint="eastAsia"/>
          <w:bCs/>
        </w:rPr>
        <w:t>小姐</w:t>
      </w:r>
      <w:r w:rsidRPr="00200D73">
        <w:rPr>
          <w:rFonts w:ascii="Times New Roman" w:eastAsia="標楷體" w:hAnsi="Times New Roman" w:cs="Times New Roman"/>
          <w:bCs/>
        </w:rPr>
        <w:t xml:space="preserve"> </w:t>
      </w:r>
      <w:r w:rsidRPr="00200D73">
        <w:rPr>
          <w:rFonts w:ascii="Times New Roman" w:eastAsia="標楷體" w:hAnsi="Times New Roman" w:cs="Times New Roman"/>
          <w:bCs/>
        </w:rPr>
        <w:t>分機</w:t>
      </w:r>
      <w:r w:rsidRPr="00200D73">
        <w:rPr>
          <w:rFonts w:ascii="Times New Roman" w:eastAsia="標楷體" w:hAnsi="Times New Roman" w:cs="Times New Roman"/>
          <w:bCs/>
        </w:rPr>
        <w:t>50926</w:t>
      </w:r>
    </w:p>
    <w:p w14:paraId="34CE4CEA" w14:textId="77777777" w:rsidR="00B60AE1" w:rsidRPr="00B60AE1" w:rsidRDefault="00B60AE1" w:rsidP="00B60AE1">
      <w:pPr>
        <w:pStyle w:val="a9"/>
        <w:spacing w:line="400" w:lineRule="exact"/>
        <w:ind w:left="480"/>
        <w:rPr>
          <w:rFonts w:ascii="Times New Roman" w:eastAsia="標楷體" w:hAnsi="Times New Roman" w:cs="Times New Roman" w:hint="eastAsia"/>
          <w:bCs/>
        </w:rPr>
      </w:pPr>
      <w:proofErr w:type="gramStart"/>
      <w:r w:rsidRPr="00B60AE1">
        <w:rPr>
          <w:rFonts w:ascii="Times New Roman" w:eastAsia="標楷體" w:hAnsi="Times New Roman" w:cs="Times New Roman" w:hint="eastAsia"/>
          <w:bCs/>
        </w:rPr>
        <w:t>境外校媒</w:t>
      </w:r>
      <w:proofErr w:type="gramEnd"/>
      <w:r w:rsidRPr="00B60AE1">
        <w:rPr>
          <w:rFonts w:ascii="Times New Roman" w:eastAsia="標楷體" w:hAnsi="Times New Roman" w:cs="Times New Roman" w:hint="eastAsia"/>
          <w:bCs/>
        </w:rPr>
        <w:t>合需求或相關資訊，請洽本校國際處</w:t>
      </w:r>
      <w:r w:rsidRPr="00B60AE1">
        <w:rPr>
          <w:rFonts w:ascii="Times New Roman" w:eastAsia="標楷體" w:hAnsi="Times New Roman" w:cs="Times New Roman" w:hint="eastAsia"/>
          <w:bCs/>
        </w:rPr>
        <w:t xml:space="preserve"> </w:t>
      </w:r>
      <w:r w:rsidRPr="00B60AE1">
        <w:rPr>
          <w:rFonts w:ascii="Times New Roman" w:eastAsia="標楷體" w:hAnsi="Times New Roman" w:cs="Times New Roman" w:hint="eastAsia"/>
          <w:bCs/>
        </w:rPr>
        <w:t>鄭小姐</w:t>
      </w:r>
      <w:r w:rsidRPr="00B60AE1">
        <w:rPr>
          <w:rFonts w:ascii="Times New Roman" w:eastAsia="標楷體" w:hAnsi="Times New Roman" w:cs="Times New Roman" w:hint="eastAsia"/>
          <w:bCs/>
        </w:rPr>
        <w:t xml:space="preserve"> 06-2757575 </w:t>
      </w:r>
      <w:r w:rsidRPr="00B60AE1">
        <w:rPr>
          <w:rFonts w:ascii="Times New Roman" w:eastAsia="標楷體" w:hAnsi="Times New Roman" w:cs="Times New Roman" w:hint="eastAsia"/>
          <w:bCs/>
        </w:rPr>
        <w:t>分機</w:t>
      </w:r>
      <w:r w:rsidRPr="00B60AE1">
        <w:rPr>
          <w:rFonts w:ascii="Times New Roman" w:eastAsia="標楷體" w:hAnsi="Times New Roman" w:cs="Times New Roman" w:hint="eastAsia"/>
          <w:bCs/>
        </w:rPr>
        <w:t xml:space="preserve"> 50964</w:t>
      </w:r>
    </w:p>
    <w:sectPr w:rsidR="00B60AE1" w:rsidRPr="00B60AE1" w:rsidSect="001D47C5">
      <w:pgSz w:w="11906" w:h="16838"/>
      <w:pgMar w:top="1134" w:right="851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82B"/>
    <w:multiLevelType w:val="hybridMultilevel"/>
    <w:tmpl w:val="9994733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107475"/>
    <w:multiLevelType w:val="hybridMultilevel"/>
    <w:tmpl w:val="016E3842"/>
    <w:lvl w:ilvl="0" w:tplc="C448AE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4C2D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B4CA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8A1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D6B2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3045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0C0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3AE5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4FE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4B5F"/>
    <w:multiLevelType w:val="hybridMultilevel"/>
    <w:tmpl w:val="BE08F010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D7CE70E0">
      <w:start w:val="1"/>
      <w:numFmt w:val="decimal"/>
      <w:lvlText w:val="(%2)"/>
      <w:lvlJc w:val="left"/>
      <w:pPr>
        <w:ind w:left="183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0A0C163D"/>
    <w:multiLevelType w:val="hybridMultilevel"/>
    <w:tmpl w:val="707A5C18"/>
    <w:lvl w:ilvl="0" w:tplc="6B122FE0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A266E5"/>
    <w:multiLevelType w:val="hybridMultilevel"/>
    <w:tmpl w:val="6ECE70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04F11"/>
    <w:multiLevelType w:val="hybridMultilevel"/>
    <w:tmpl w:val="9994733C"/>
    <w:lvl w:ilvl="0" w:tplc="67660D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D331932"/>
    <w:multiLevelType w:val="hybridMultilevel"/>
    <w:tmpl w:val="1630824E"/>
    <w:lvl w:ilvl="0" w:tplc="99BEA2DA">
      <w:start w:val="1"/>
      <w:numFmt w:val="taiwaneseCountingThousand"/>
      <w:lvlText w:val="（%1）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7" w15:restartNumberingAfterBreak="0">
    <w:nsid w:val="0EED40B4"/>
    <w:multiLevelType w:val="hybridMultilevel"/>
    <w:tmpl w:val="48AAF616"/>
    <w:lvl w:ilvl="0" w:tplc="FFFFFFFF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F153862"/>
    <w:multiLevelType w:val="hybridMultilevel"/>
    <w:tmpl w:val="A2CE34D6"/>
    <w:lvl w:ilvl="0" w:tplc="4EA20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045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4CD9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2D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CF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AD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CCA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EF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80B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0E4D2A"/>
    <w:multiLevelType w:val="hybridMultilevel"/>
    <w:tmpl w:val="1F068A4A"/>
    <w:lvl w:ilvl="0" w:tplc="FFFFFFFF">
      <w:start w:val="1"/>
      <w:numFmt w:val="taiwaneseCountingThousand"/>
      <w:lvlText w:val="(%1)"/>
      <w:lvlJc w:val="left"/>
      <w:pPr>
        <w:ind w:left="1200" w:hanging="480"/>
      </w:pPr>
    </w:lvl>
    <w:lvl w:ilvl="1" w:tplc="FFFFFFFF">
      <w:start w:val="1"/>
      <w:numFmt w:val="ideographTraditional"/>
      <w:lvlText w:val="%2、"/>
      <w:lvlJc w:val="left"/>
      <w:pPr>
        <w:ind w:left="1680" w:hanging="480"/>
      </w:pPr>
    </w:lvl>
    <w:lvl w:ilvl="2" w:tplc="FFFFFFFF">
      <w:start w:val="1"/>
      <w:numFmt w:val="lowerRoman"/>
      <w:lvlText w:val="%3."/>
      <w:lvlJc w:val="right"/>
      <w:pPr>
        <w:ind w:left="2160" w:hanging="480"/>
      </w:pPr>
    </w:lvl>
    <w:lvl w:ilvl="3" w:tplc="FFFFFFFF">
      <w:start w:val="1"/>
      <w:numFmt w:val="decimal"/>
      <w:lvlText w:val="%4."/>
      <w:lvlJc w:val="left"/>
      <w:pPr>
        <w:ind w:left="2640" w:hanging="480"/>
      </w:pPr>
    </w:lvl>
    <w:lvl w:ilvl="4" w:tplc="FFFFFFFF">
      <w:start w:val="1"/>
      <w:numFmt w:val="ideographTraditional"/>
      <w:lvlText w:val="%5、"/>
      <w:lvlJc w:val="left"/>
      <w:pPr>
        <w:ind w:left="3120" w:hanging="480"/>
      </w:pPr>
    </w:lvl>
    <w:lvl w:ilvl="5" w:tplc="FFFFFFFF">
      <w:start w:val="1"/>
      <w:numFmt w:val="lowerRoman"/>
      <w:lvlText w:val="%6."/>
      <w:lvlJc w:val="right"/>
      <w:pPr>
        <w:ind w:left="3600" w:hanging="480"/>
      </w:pPr>
    </w:lvl>
    <w:lvl w:ilvl="6" w:tplc="FFFFFFFF">
      <w:start w:val="1"/>
      <w:numFmt w:val="decimal"/>
      <w:lvlText w:val="%7."/>
      <w:lvlJc w:val="left"/>
      <w:pPr>
        <w:ind w:left="4080" w:hanging="480"/>
      </w:pPr>
    </w:lvl>
    <w:lvl w:ilvl="7" w:tplc="FFFFFFFF">
      <w:start w:val="1"/>
      <w:numFmt w:val="ideographTraditional"/>
      <w:lvlText w:val="%8、"/>
      <w:lvlJc w:val="left"/>
      <w:pPr>
        <w:ind w:left="4560" w:hanging="480"/>
      </w:pPr>
    </w:lvl>
    <w:lvl w:ilvl="8" w:tplc="FFFFFFFF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39A1BFA"/>
    <w:multiLevelType w:val="hybridMultilevel"/>
    <w:tmpl w:val="DF9E2BC8"/>
    <w:lvl w:ilvl="0" w:tplc="FD8EC33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B75C17"/>
    <w:multiLevelType w:val="hybridMultilevel"/>
    <w:tmpl w:val="6ECE70EC"/>
    <w:lvl w:ilvl="0" w:tplc="77627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4E9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90A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B83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209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C3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C7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65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0D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A1A69"/>
    <w:multiLevelType w:val="hybridMultilevel"/>
    <w:tmpl w:val="B05689D8"/>
    <w:lvl w:ilvl="0" w:tplc="C1AC94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2898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2C9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E1C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36CD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48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2EE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40AB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BC15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650DB"/>
    <w:multiLevelType w:val="hybridMultilevel"/>
    <w:tmpl w:val="64FA3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786996"/>
    <w:multiLevelType w:val="hybridMultilevel"/>
    <w:tmpl w:val="B964D1C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1A711230"/>
    <w:multiLevelType w:val="hybridMultilevel"/>
    <w:tmpl w:val="48AAF616"/>
    <w:lvl w:ilvl="0" w:tplc="AA920E9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A8F2796"/>
    <w:multiLevelType w:val="hybridMultilevel"/>
    <w:tmpl w:val="6ECE70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2A1120"/>
    <w:multiLevelType w:val="hybridMultilevel"/>
    <w:tmpl w:val="C88E8EC2"/>
    <w:lvl w:ilvl="0" w:tplc="7DE8D0E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8" w15:restartNumberingAfterBreak="0">
    <w:nsid w:val="1E4C1289"/>
    <w:multiLevelType w:val="hybridMultilevel"/>
    <w:tmpl w:val="9994733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0BB60D6"/>
    <w:multiLevelType w:val="hybridMultilevel"/>
    <w:tmpl w:val="F95AB1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8A4712"/>
    <w:multiLevelType w:val="hybridMultilevel"/>
    <w:tmpl w:val="A3208208"/>
    <w:lvl w:ilvl="0" w:tplc="F54024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2EC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5E5B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831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24F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604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E36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12FE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30F6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61821"/>
    <w:multiLevelType w:val="hybridMultilevel"/>
    <w:tmpl w:val="B964D1CC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27911AAF"/>
    <w:multiLevelType w:val="hybridMultilevel"/>
    <w:tmpl w:val="9EF23478"/>
    <w:lvl w:ilvl="0" w:tplc="42784F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6AA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08F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6E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E4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AD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16AF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AC58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AC34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8D700B"/>
    <w:multiLevelType w:val="hybridMultilevel"/>
    <w:tmpl w:val="3230C40E"/>
    <w:lvl w:ilvl="0" w:tplc="E8A80E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EAB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0A81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0E1F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4F4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4B5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2A8D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8E9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466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D23F71"/>
    <w:multiLevelType w:val="hybridMultilevel"/>
    <w:tmpl w:val="1E46B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D9C64E1"/>
    <w:multiLevelType w:val="hybridMultilevel"/>
    <w:tmpl w:val="1E46B12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3D120F"/>
    <w:multiLevelType w:val="hybridMultilevel"/>
    <w:tmpl w:val="98EAF64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2F091DD3"/>
    <w:multiLevelType w:val="hybridMultilevel"/>
    <w:tmpl w:val="00180674"/>
    <w:lvl w:ilvl="0" w:tplc="0C1845F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0DA4F4B"/>
    <w:multiLevelType w:val="hybridMultilevel"/>
    <w:tmpl w:val="1E46B12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C85F50"/>
    <w:multiLevelType w:val="hybridMultilevel"/>
    <w:tmpl w:val="B60ED60C"/>
    <w:lvl w:ilvl="0" w:tplc="21C851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3CC6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A85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52C7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06F8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E2A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EC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5A69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5A30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0440E8"/>
    <w:multiLevelType w:val="hybridMultilevel"/>
    <w:tmpl w:val="48AAF616"/>
    <w:lvl w:ilvl="0" w:tplc="FFFFFFFF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3B696B2C"/>
    <w:multiLevelType w:val="hybridMultilevel"/>
    <w:tmpl w:val="908CCFA8"/>
    <w:lvl w:ilvl="0" w:tplc="148CA0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9E14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F259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0AD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8F4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818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67B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CC34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49E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C6292F"/>
    <w:multiLevelType w:val="hybridMultilevel"/>
    <w:tmpl w:val="9994733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3C051E6"/>
    <w:multiLevelType w:val="hybridMultilevel"/>
    <w:tmpl w:val="28F83AD0"/>
    <w:lvl w:ilvl="0" w:tplc="407654E4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34" w15:restartNumberingAfterBreak="0">
    <w:nsid w:val="448B4AB4"/>
    <w:multiLevelType w:val="hybridMultilevel"/>
    <w:tmpl w:val="20E07AEC"/>
    <w:lvl w:ilvl="0" w:tplc="49AE2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A7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EC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4C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1AC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F88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EE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EDD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203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575DE0"/>
    <w:multiLevelType w:val="hybridMultilevel"/>
    <w:tmpl w:val="5F90A4D4"/>
    <w:lvl w:ilvl="0" w:tplc="0BF630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74A5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266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026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F2D2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24E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C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CF8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74B6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AE2302"/>
    <w:multiLevelType w:val="hybridMultilevel"/>
    <w:tmpl w:val="834677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7E26996"/>
    <w:multiLevelType w:val="hybridMultilevel"/>
    <w:tmpl w:val="D876B646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8" w15:restartNumberingAfterBreak="0">
    <w:nsid w:val="4884362C"/>
    <w:multiLevelType w:val="hybridMultilevel"/>
    <w:tmpl w:val="F95AB1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338629B"/>
    <w:multiLevelType w:val="hybridMultilevel"/>
    <w:tmpl w:val="4EA80DBE"/>
    <w:lvl w:ilvl="0" w:tplc="A378B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A1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C4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2C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48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22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CB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67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C2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6316B88"/>
    <w:multiLevelType w:val="hybridMultilevel"/>
    <w:tmpl w:val="16F07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97F1B80"/>
    <w:multiLevelType w:val="hybridMultilevel"/>
    <w:tmpl w:val="1B6C6B88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30917E5"/>
    <w:multiLevelType w:val="hybridMultilevel"/>
    <w:tmpl w:val="E8E8D1EC"/>
    <w:lvl w:ilvl="0" w:tplc="F124AE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50CC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212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0FE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A7F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01B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47F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9E2A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4A1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A0E68"/>
    <w:multiLevelType w:val="hybridMultilevel"/>
    <w:tmpl w:val="D970552E"/>
    <w:lvl w:ilvl="0" w:tplc="256E3256">
      <w:start w:val="1"/>
      <w:numFmt w:val="taiwaneseCountingThousand"/>
      <w:lvlText w:val="(%1)"/>
      <w:lvlJc w:val="left"/>
      <w:pPr>
        <w:ind w:left="960" w:hanging="480"/>
      </w:pPr>
      <w:rPr>
        <w:rFonts w:ascii="微軟正黑體" w:eastAsia="微軟正黑體" w:hAnsi="微軟正黑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44D0FB6"/>
    <w:multiLevelType w:val="hybridMultilevel"/>
    <w:tmpl w:val="C128C9FA"/>
    <w:lvl w:ilvl="0" w:tplc="1EBEBF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022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8C5A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C1B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4BF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083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473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868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23F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E7CE0"/>
    <w:multiLevelType w:val="hybridMultilevel"/>
    <w:tmpl w:val="B964D1CC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970593952">
    <w:abstractNumId w:val="10"/>
  </w:num>
  <w:num w:numId="2" w16cid:durableId="972835279">
    <w:abstractNumId w:val="3"/>
  </w:num>
  <w:num w:numId="3" w16cid:durableId="1995988473">
    <w:abstractNumId w:val="6"/>
  </w:num>
  <w:num w:numId="4" w16cid:durableId="1593390252">
    <w:abstractNumId w:val="15"/>
  </w:num>
  <w:num w:numId="5" w16cid:durableId="689527849">
    <w:abstractNumId w:val="2"/>
  </w:num>
  <w:num w:numId="6" w16cid:durableId="1016885022">
    <w:abstractNumId w:val="17"/>
  </w:num>
  <w:num w:numId="7" w16cid:durableId="911162484">
    <w:abstractNumId w:val="11"/>
  </w:num>
  <w:num w:numId="8" w16cid:durableId="376274253">
    <w:abstractNumId w:val="34"/>
  </w:num>
  <w:num w:numId="9" w16cid:durableId="2055539163">
    <w:abstractNumId w:val="16"/>
  </w:num>
  <w:num w:numId="10" w16cid:durableId="90441758">
    <w:abstractNumId w:val="4"/>
  </w:num>
  <w:num w:numId="11" w16cid:durableId="1965961766">
    <w:abstractNumId w:val="38"/>
  </w:num>
  <w:num w:numId="12" w16cid:durableId="561062662">
    <w:abstractNumId w:val="8"/>
  </w:num>
  <w:num w:numId="13" w16cid:durableId="787895156">
    <w:abstractNumId w:val="19"/>
  </w:num>
  <w:num w:numId="14" w16cid:durableId="1263611277">
    <w:abstractNumId w:val="40"/>
  </w:num>
  <w:num w:numId="15" w16cid:durableId="2024284878">
    <w:abstractNumId w:val="36"/>
  </w:num>
  <w:num w:numId="16" w16cid:durableId="2108259933">
    <w:abstractNumId w:val="37"/>
  </w:num>
  <w:num w:numId="17" w16cid:durableId="1209417794">
    <w:abstractNumId w:val="24"/>
  </w:num>
  <w:num w:numId="18" w16cid:durableId="1238976528">
    <w:abstractNumId w:val="28"/>
  </w:num>
  <w:num w:numId="19" w16cid:durableId="506213688">
    <w:abstractNumId w:val="25"/>
  </w:num>
  <w:num w:numId="20" w16cid:durableId="2046830774">
    <w:abstractNumId w:val="13"/>
  </w:num>
  <w:num w:numId="21" w16cid:durableId="2055809393">
    <w:abstractNumId w:val="12"/>
  </w:num>
  <w:num w:numId="22" w16cid:durableId="1121605576">
    <w:abstractNumId w:val="22"/>
  </w:num>
  <w:num w:numId="23" w16cid:durableId="1002397964">
    <w:abstractNumId w:val="29"/>
  </w:num>
  <w:num w:numId="24" w16cid:durableId="455804647">
    <w:abstractNumId w:val="5"/>
  </w:num>
  <w:num w:numId="25" w16cid:durableId="831798996">
    <w:abstractNumId w:val="44"/>
  </w:num>
  <w:num w:numId="26" w16cid:durableId="2036232185">
    <w:abstractNumId w:val="14"/>
  </w:num>
  <w:num w:numId="27" w16cid:durableId="1302030870">
    <w:abstractNumId w:val="31"/>
  </w:num>
  <w:num w:numId="28" w16cid:durableId="450250335">
    <w:abstractNumId w:val="45"/>
  </w:num>
  <w:num w:numId="29" w16cid:durableId="1676227308">
    <w:abstractNumId w:val="42"/>
  </w:num>
  <w:num w:numId="30" w16cid:durableId="761607217">
    <w:abstractNumId w:val="26"/>
  </w:num>
  <w:num w:numId="31" w16cid:durableId="1199004535">
    <w:abstractNumId w:val="33"/>
  </w:num>
  <w:num w:numId="32" w16cid:durableId="1541357038">
    <w:abstractNumId w:val="21"/>
  </w:num>
  <w:num w:numId="33" w16cid:durableId="285934126">
    <w:abstractNumId w:val="1"/>
  </w:num>
  <w:num w:numId="34" w16cid:durableId="133410">
    <w:abstractNumId w:val="41"/>
  </w:num>
  <w:num w:numId="35" w16cid:durableId="539512175">
    <w:abstractNumId w:val="23"/>
  </w:num>
  <w:num w:numId="36" w16cid:durableId="656614726">
    <w:abstractNumId w:val="20"/>
  </w:num>
  <w:num w:numId="37" w16cid:durableId="52975214">
    <w:abstractNumId w:val="35"/>
  </w:num>
  <w:num w:numId="38" w16cid:durableId="319971100">
    <w:abstractNumId w:val="43"/>
  </w:num>
  <w:num w:numId="39" w16cid:durableId="1391540292">
    <w:abstractNumId w:val="32"/>
  </w:num>
  <w:num w:numId="40" w16cid:durableId="57559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3363405">
    <w:abstractNumId w:val="30"/>
  </w:num>
  <w:num w:numId="42" w16cid:durableId="33192481">
    <w:abstractNumId w:val="7"/>
  </w:num>
  <w:num w:numId="43" w16cid:durableId="273245969">
    <w:abstractNumId w:val="18"/>
  </w:num>
  <w:num w:numId="44" w16cid:durableId="1048870358">
    <w:abstractNumId w:val="27"/>
  </w:num>
  <w:num w:numId="45" w16cid:durableId="1047028681">
    <w:abstractNumId w:val="0"/>
  </w:num>
  <w:num w:numId="46" w16cid:durableId="29360898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2A"/>
    <w:rsid w:val="00026EED"/>
    <w:rsid w:val="000F12D7"/>
    <w:rsid w:val="000F4C21"/>
    <w:rsid w:val="00140155"/>
    <w:rsid w:val="0014762A"/>
    <w:rsid w:val="001B10D8"/>
    <w:rsid w:val="001B1F06"/>
    <w:rsid w:val="001D47C5"/>
    <w:rsid w:val="00200D73"/>
    <w:rsid w:val="00235ACD"/>
    <w:rsid w:val="00237BA2"/>
    <w:rsid w:val="002511F5"/>
    <w:rsid w:val="002605D9"/>
    <w:rsid w:val="00272665"/>
    <w:rsid w:val="002B0D5C"/>
    <w:rsid w:val="002B2251"/>
    <w:rsid w:val="002C3FB1"/>
    <w:rsid w:val="002E57E3"/>
    <w:rsid w:val="00337D27"/>
    <w:rsid w:val="00347051"/>
    <w:rsid w:val="003B506A"/>
    <w:rsid w:val="003D5148"/>
    <w:rsid w:val="003E1586"/>
    <w:rsid w:val="00400BC6"/>
    <w:rsid w:val="00411BD7"/>
    <w:rsid w:val="00427EA0"/>
    <w:rsid w:val="0043680E"/>
    <w:rsid w:val="004A1255"/>
    <w:rsid w:val="004C6F44"/>
    <w:rsid w:val="00536B6B"/>
    <w:rsid w:val="0057441F"/>
    <w:rsid w:val="00590A5D"/>
    <w:rsid w:val="00595091"/>
    <w:rsid w:val="005A5B03"/>
    <w:rsid w:val="005B11BE"/>
    <w:rsid w:val="005C34B6"/>
    <w:rsid w:val="00607F08"/>
    <w:rsid w:val="00714896"/>
    <w:rsid w:val="007303D9"/>
    <w:rsid w:val="007B661B"/>
    <w:rsid w:val="007D7398"/>
    <w:rsid w:val="007F00C2"/>
    <w:rsid w:val="008212AF"/>
    <w:rsid w:val="00874E5A"/>
    <w:rsid w:val="00893712"/>
    <w:rsid w:val="008D5581"/>
    <w:rsid w:val="009432C3"/>
    <w:rsid w:val="00947AC0"/>
    <w:rsid w:val="00964825"/>
    <w:rsid w:val="009672AA"/>
    <w:rsid w:val="009A208B"/>
    <w:rsid w:val="009A5CE2"/>
    <w:rsid w:val="009B645C"/>
    <w:rsid w:val="009C08F3"/>
    <w:rsid w:val="009F2BC7"/>
    <w:rsid w:val="00A0744D"/>
    <w:rsid w:val="00A140E0"/>
    <w:rsid w:val="00A32B8B"/>
    <w:rsid w:val="00A433C7"/>
    <w:rsid w:val="00AA2179"/>
    <w:rsid w:val="00AE0C53"/>
    <w:rsid w:val="00AF657B"/>
    <w:rsid w:val="00B10B84"/>
    <w:rsid w:val="00B21CD8"/>
    <w:rsid w:val="00B27394"/>
    <w:rsid w:val="00B34014"/>
    <w:rsid w:val="00B365C8"/>
    <w:rsid w:val="00B55B7D"/>
    <w:rsid w:val="00B60AE1"/>
    <w:rsid w:val="00B86D3F"/>
    <w:rsid w:val="00BD03FA"/>
    <w:rsid w:val="00BD2854"/>
    <w:rsid w:val="00C03070"/>
    <w:rsid w:val="00C3015E"/>
    <w:rsid w:val="00C90B95"/>
    <w:rsid w:val="00C94D75"/>
    <w:rsid w:val="00C94E8A"/>
    <w:rsid w:val="00CB5AA1"/>
    <w:rsid w:val="00CD4109"/>
    <w:rsid w:val="00CF4561"/>
    <w:rsid w:val="00D004F5"/>
    <w:rsid w:val="00D07B2B"/>
    <w:rsid w:val="00D1137D"/>
    <w:rsid w:val="00D74171"/>
    <w:rsid w:val="00DA3BB8"/>
    <w:rsid w:val="00DB0F6A"/>
    <w:rsid w:val="00DB2DDD"/>
    <w:rsid w:val="00DD4835"/>
    <w:rsid w:val="00DF3957"/>
    <w:rsid w:val="00E5310F"/>
    <w:rsid w:val="00E749DE"/>
    <w:rsid w:val="00EA1720"/>
    <w:rsid w:val="00EB5066"/>
    <w:rsid w:val="00F007D8"/>
    <w:rsid w:val="00F106FE"/>
    <w:rsid w:val="00F26F69"/>
    <w:rsid w:val="00F30D93"/>
    <w:rsid w:val="00F84E8E"/>
    <w:rsid w:val="00F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621A"/>
  <w15:chartTrackingRefBased/>
  <w15:docId w15:val="{80BD51B9-E301-40F2-9FE3-D49A585B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62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62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62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62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62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62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7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7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762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7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762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762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762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762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76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7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7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7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62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3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D03F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">
    <w:name w:val="Hyperlink"/>
    <w:basedOn w:val="a0"/>
    <w:uiPriority w:val="99"/>
    <w:unhideWhenUsed/>
    <w:rsid w:val="004C6F4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C6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蔡佩玲</dc:creator>
  <cp:keywords/>
  <dc:description/>
  <cp:lastModifiedBy>余明蓉 Yu, Ming-Rong</cp:lastModifiedBy>
  <cp:revision>12</cp:revision>
  <cp:lastPrinted>2026-04-28T06:25:00Z</cp:lastPrinted>
  <dcterms:created xsi:type="dcterms:W3CDTF">2026-04-23T01:19:00Z</dcterms:created>
  <dcterms:modified xsi:type="dcterms:W3CDTF">2026-05-07T03:19:00Z</dcterms:modified>
</cp:coreProperties>
</file>