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B749" w14:textId="0ED62221" w:rsidR="002C3FB1" w:rsidRDefault="00D74171" w:rsidP="0014762A">
      <w:pPr>
        <w:jc w:val="center"/>
        <w:rPr>
          <w:rFonts w:ascii="Times New Roman" w:eastAsia="標楷體" w:hAnsi="Times New Roman" w:cs="Times New Roman"/>
          <w:b/>
          <w:bCs/>
          <w:sz w:val="32"/>
          <w:szCs w:val="32"/>
        </w:rPr>
      </w:pPr>
      <w:r w:rsidRPr="0014762A">
        <w:rPr>
          <w:rFonts w:ascii="Times New Roman" w:eastAsia="標楷體" w:hAnsi="Times New Roman" w:cs="Times New Roman"/>
          <w:b/>
          <w:bCs/>
          <w:sz w:val="32"/>
          <w:szCs w:val="32"/>
        </w:rPr>
        <w:t>GRIP</w:t>
      </w:r>
      <w:r w:rsidR="0014762A" w:rsidRPr="0014762A">
        <w:rPr>
          <w:rFonts w:ascii="Times New Roman" w:eastAsia="標楷體" w:hAnsi="Times New Roman" w:cs="Times New Roman"/>
          <w:b/>
          <w:bCs/>
          <w:sz w:val="32"/>
          <w:szCs w:val="32"/>
        </w:rPr>
        <w:t>國際科</w:t>
      </w:r>
      <w:proofErr w:type="gramStart"/>
      <w:r w:rsidR="0014762A" w:rsidRPr="0014762A">
        <w:rPr>
          <w:rFonts w:ascii="Times New Roman" w:eastAsia="標楷體" w:hAnsi="Times New Roman" w:cs="Times New Roman"/>
          <w:b/>
          <w:bCs/>
          <w:sz w:val="32"/>
          <w:szCs w:val="32"/>
        </w:rPr>
        <w:t>研</w:t>
      </w:r>
      <w:proofErr w:type="gramEnd"/>
      <w:r w:rsidR="0014762A" w:rsidRPr="0014762A">
        <w:rPr>
          <w:rFonts w:ascii="Times New Roman" w:eastAsia="標楷體" w:hAnsi="Times New Roman" w:cs="Times New Roman"/>
          <w:b/>
          <w:bCs/>
          <w:sz w:val="32"/>
          <w:szCs w:val="32"/>
        </w:rPr>
        <w:t>合作</w:t>
      </w:r>
      <w:r w:rsidR="008212AF">
        <w:rPr>
          <w:rFonts w:ascii="Times New Roman" w:eastAsia="標楷體" w:hAnsi="Times New Roman" w:cs="Times New Roman" w:hint="eastAsia"/>
          <w:b/>
          <w:bCs/>
          <w:sz w:val="32"/>
          <w:szCs w:val="32"/>
        </w:rPr>
        <w:t>試辦</w:t>
      </w:r>
      <w:r w:rsidR="0014762A" w:rsidRPr="0014762A">
        <w:rPr>
          <w:rFonts w:ascii="Times New Roman" w:eastAsia="標楷體" w:hAnsi="Times New Roman" w:cs="Times New Roman"/>
          <w:b/>
          <w:bCs/>
          <w:sz w:val="32"/>
          <w:szCs w:val="32"/>
        </w:rPr>
        <w:t>計畫</w:t>
      </w:r>
    </w:p>
    <w:p w14:paraId="56342E78" w14:textId="2AE7A463" w:rsidR="005A5B03" w:rsidRPr="00947AC0" w:rsidRDefault="005A5B03" w:rsidP="00947AC0">
      <w:pPr>
        <w:pStyle w:val="a9"/>
        <w:numPr>
          <w:ilvl w:val="0"/>
          <w:numId w:val="1"/>
        </w:numPr>
        <w:spacing w:line="400" w:lineRule="exact"/>
        <w:ind w:left="567" w:hanging="567"/>
        <w:rPr>
          <w:rFonts w:ascii="Times New Roman" w:eastAsia="標楷體" w:hAnsi="Times New Roman" w:cs="Times New Roman"/>
          <w:b/>
          <w:bCs/>
        </w:rPr>
      </w:pPr>
      <w:r w:rsidRPr="00947AC0">
        <w:rPr>
          <w:rFonts w:ascii="Times New Roman" w:eastAsia="標楷體" w:hAnsi="Times New Roman" w:cs="Times New Roman"/>
          <w:b/>
          <w:bCs/>
        </w:rPr>
        <w:t>目的</w:t>
      </w:r>
    </w:p>
    <w:p w14:paraId="505351FD" w14:textId="48C44445" w:rsidR="005A5B03" w:rsidRPr="00200D73" w:rsidRDefault="005A5B03" w:rsidP="00200D73">
      <w:pPr>
        <w:pStyle w:val="a9"/>
        <w:spacing w:line="400" w:lineRule="exact"/>
        <w:ind w:left="480"/>
        <w:rPr>
          <w:rFonts w:ascii="Times New Roman" w:eastAsia="標楷體" w:hAnsi="Times New Roman" w:cs="Times New Roman"/>
        </w:rPr>
      </w:pPr>
      <w:r w:rsidRPr="00200D73">
        <w:rPr>
          <w:rFonts w:ascii="Times New Roman" w:eastAsia="標楷體" w:hAnsi="Times New Roman" w:cs="Times New Roman"/>
        </w:rPr>
        <w:t>為強化本校國際學術合作能量與整體學術影響力，特推動「</w:t>
      </w:r>
      <w:r w:rsidR="00D74171" w:rsidRPr="00200D73">
        <w:rPr>
          <w:rFonts w:ascii="Times New Roman" w:eastAsia="標楷體" w:hAnsi="Times New Roman" w:cs="Times New Roman"/>
        </w:rPr>
        <w:t>GRIP</w:t>
      </w:r>
      <w:r w:rsidRPr="00200D73">
        <w:rPr>
          <w:rFonts w:ascii="Times New Roman" w:eastAsia="標楷體" w:hAnsi="Times New Roman" w:cs="Times New Roman"/>
        </w:rPr>
        <w:t>國際科</w:t>
      </w:r>
      <w:proofErr w:type="gramStart"/>
      <w:r w:rsidRPr="00200D73">
        <w:rPr>
          <w:rFonts w:ascii="Times New Roman" w:eastAsia="標楷體" w:hAnsi="Times New Roman" w:cs="Times New Roman"/>
        </w:rPr>
        <w:t>研</w:t>
      </w:r>
      <w:proofErr w:type="gramEnd"/>
      <w:r w:rsidRPr="00200D73">
        <w:rPr>
          <w:rFonts w:ascii="Times New Roman" w:eastAsia="標楷體" w:hAnsi="Times New Roman" w:cs="Times New Roman"/>
        </w:rPr>
        <w:t>合作推動計畫」，透過多層級合作架構與資源整合，深化國際科</w:t>
      </w:r>
      <w:proofErr w:type="gramStart"/>
      <w:r w:rsidRPr="00200D73">
        <w:rPr>
          <w:rFonts w:ascii="Times New Roman" w:eastAsia="標楷體" w:hAnsi="Times New Roman" w:cs="Times New Roman"/>
        </w:rPr>
        <w:t>研</w:t>
      </w:r>
      <w:proofErr w:type="gramEnd"/>
      <w:r w:rsidRPr="00200D73">
        <w:rPr>
          <w:rFonts w:ascii="Times New Roman" w:eastAsia="標楷體" w:hAnsi="Times New Roman" w:cs="Times New Roman"/>
        </w:rPr>
        <w:t>合作與雙聯學位發展，提升本校國際競爭力。</w:t>
      </w:r>
    </w:p>
    <w:p w14:paraId="1A680991" w14:textId="2D8CC89B" w:rsidR="005A5B03" w:rsidRPr="00200D73" w:rsidRDefault="005A5B03" w:rsidP="00200D73">
      <w:pPr>
        <w:pStyle w:val="a9"/>
        <w:spacing w:line="400" w:lineRule="exact"/>
        <w:ind w:left="480"/>
        <w:rPr>
          <w:rFonts w:ascii="Times New Roman" w:eastAsia="標楷體" w:hAnsi="Times New Roman" w:cs="Times New Roman"/>
        </w:rPr>
      </w:pPr>
      <w:r w:rsidRPr="00200D73">
        <w:rPr>
          <w:rFonts w:ascii="Times New Roman" w:eastAsia="標楷體" w:hAnsi="Times New Roman" w:cs="Times New Roman"/>
        </w:rPr>
        <w:t>本計畫以雙聯學位與國際合作為核心，達成以下目標：</w:t>
      </w:r>
    </w:p>
    <w:p w14:paraId="24B80786" w14:textId="2734F7B7" w:rsidR="009672AA" w:rsidRPr="00200D73" w:rsidRDefault="009672AA" w:rsidP="00AD0E74">
      <w:pPr>
        <w:pStyle w:val="a9"/>
        <w:numPr>
          <w:ilvl w:val="0"/>
          <w:numId w:val="2"/>
        </w:numPr>
        <w:spacing w:line="400" w:lineRule="exact"/>
        <w:rPr>
          <w:rFonts w:ascii="Times New Roman" w:eastAsia="標楷體" w:hAnsi="Times New Roman" w:cs="Times New Roman"/>
        </w:rPr>
      </w:pPr>
      <w:r w:rsidRPr="00200D73">
        <w:rPr>
          <w:rFonts w:ascii="Times New Roman" w:eastAsia="標楷體" w:hAnsi="Times New Roman" w:cs="Times New Roman"/>
        </w:rPr>
        <w:t>鏈結國際頂尖學術機構（</w:t>
      </w:r>
      <w:r w:rsidRPr="00200D73">
        <w:rPr>
          <w:rFonts w:ascii="Times New Roman" w:eastAsia="標楷體" w:hAnsi="Times New Roman" w:cs="Times New Roman"/>
        </w:rPr>
        <w:t>QS</w:t>
      </w:r>
      <w:r w:rsidRPr="00200D73">
        <w:rPr>
          <w:rFonts w:ascii="Times New Roman" w:eastAsia="標楷體" w:hAnsi="Times New Roman" w:cs="Times New Roman"/>
        </w:rPr>
        <w:t>前</w:t>
      </w:r>
      <w:r w:rsidRPr="00200D73">
        <w:rPr>
          <w:rFonts w:ascii="Times New Roman" w:eastAsia="標楷體" w:hAnsi="Times New Roman" w:cs="Times New Roman"/>
        </w:rPr>
        <w:t>200</w:t>
      </w:r>
      <w:r w:rsidR="008212AF" w:rsidRPr="002E57E3">
        <w:rPr>
          <w:rFonts w:ascii="Times New Roman" w:eastAsia="標楷體" w:hAnsi="Times New Roman" w:cs="Times New Roman" w:hint="eastAsia"/>
        </w:rPr>
        <w:t>為原則</w:t>
      </w:r>
      <w:r w:rsidRPr="00200D73">
        <w:rPr>
          <w:rFonts w:ascii="Times New Roman" w:eastAsia="標楷體" w:hAnsi="Times New Roman" w:cs="Times New Roman"/>
        </w:rPr>
        <w:t>），強化</w:t>
      </w:r>
      <w:proofErr w:type="gramStart"/>
      <w:r w:rsidRPr="00200D73">
        <w:rPr>
          <w:rFonts w:ascii="Times New Roman" w:eastAsia="標楷體" w:hAnsi="Times New Roman" w:cs="Times New Roman"/>
        </w:rPr>
        <w:t>優質生源招募</w:t>
      </w:r>
      <w:proofErr w:type="gramEnd"/>
      <w:r w:rsidRPr="00200D73">
        <w:rPr>
          <w:rFonts w:ascii="Times New Roman" w:eastAsia="標楷體" w:hAnsi="Times New Roman" w:cs="Times New Roman"/>
        </w:rPr>
        <w:t>與國際能見度</w:t>
      </w:r>
    </w:p>
    <w:p w14:paraId="43057553" w14:textId="47FBE12A" w:rsidR="009672AA" w:rsidRPr="00200D73" w:rsidRDefault="009672AA" w:rsidP="00AD0E74">
      <w:pPr>
        <w:pStyle w:val="a9"/>
        <w:numPr>
          <w:ilvl w:val="0"/>
          <w:numId w:val="2"/>
        </w:numPr>
        <w:spacing w:line="400" w:lineRule="exact"/>
        <w:rPr>
          <w:rFonts w:ascii="Times New Roman" w:eastAsia="標楷體" w:hAnsi="Times New Roman" w:cs="Times New Roman"/>
        </w:rPr>
      </w:pPr>
      <w:r w:rsidRPr="00200D73">
        <w:rPr>
          <w:rFonts w:ascii="Times New Roman" w:eastAsia="標楷體" w:hAnsi="Times New Roman" w:cs="Times New Roman"/>
        </w:rPr>
        <w:t>拓展全球合作網絡（</w:t>
      </w:r>
      <w:r w:rsidRPr="00200D73">
        <w:rPr>
          <w:rFonts w:ascii="Times New Roman" w:eastAsia="標楷體" w:hAnsi="Times New Roman" w:cs="Times New Roman"/>
        </w:rPr>
        <w:t>QS</w:t>
      </w:r>
      <w:r w:rsidRPr="00200D73">
        <w:rPr>
          <w:rFonts w:ascii="Times New Roman" w:eastAsia="標楷體" w:hAnsi="Times New Roman" w:cs="Times New Roman"/>
        </w:rPr>
        <w:t>前</w:t>
      </w:r>
      <w:r w:rsidRPr="00200D73">
        <w:rPr>
          <w:rFonts w:ascii="Times New Roman" w:eastAsia="標楷體" w:hAnsi="Times New Roman" w:cs="Times New Roman"/>
        </w:rPr>
        <w:t>700</w:t>
      </w:r>
      <w:r w:rsidR="008212AF" w:rsidRPr="002E57E3">
        <w:rPr>
          <w:rFonts w:ascii="Times New Roman" w:eastAsia="標楷體" w:hAnsi="Times New Roman" w:cs="Times New Roman" w:hint="eastAsia"/>
        </w:rPr>
        <w:t>為原則</w:t>
      </w:r>
      <w:r w:rsidRPr="00200D73">
        <w:rPr>
          <w:rFonts w:ascii="Times New Roman" w:eastAsia="標楷體" w:hAnsi="Times New Roman" w:cs="Times New Roman"/>
        </w:rPr>
        <w:t>），提升</w:t>
      </w:r>
      <w:proofErr w:type="gramStart"/>
      <w:r w:rsidRPr="00200D73">
        <w:rPr>
          <w:rFonts w:ascii="Times New Roman" w:eastAsia="標楷體" w:hAnsi="Times New Roman" w:cs="Times New Roman"/>
        </w:rPr>
        <w:t>國際</w:t>
      </w:r>
      <w:r w:rsidR="00DF3957">
        <w:rPr>
          <w:rFonts w:ascii="Times New Roman" w:eastAsia="標楷體" w:hAnsi="Times New Roman" w:cs="Times New Roman"/>
        </w:rPr>
        <w:t>碩博生</w:t>
      </w:r>
      <w:proofErr w:type="gramEnd"/>
      <w:r w:rsidRPr="00200D73">
        <w:rPr>
          <w:rFonts w:ascii="Times New Roman" w:eastAsia="標楷體" w:hAnsi="Times New Roman" w:cs="Times New Roman"/>
        </w:rPr>
        <w:t>培育量能</w:t>
      </w:r>
    </w:p>
    <w:p w14:paraId="4372BC3B" w14:textId="7255002C" w:rsidR="009672AA" w:rsidRPr="00200D73" w:rsidRDefault="009672AA" w:rsidP="00AD0E74">
      <w:pPr>
        <w:pStyle w:val="a9"/>
        <w:numPr>
          <w:ilvl w:val="0"/>
          <w:numId w:val="2"/>
        </w:numPr>
        <w:spacing w:line="400" w:lineRule="exact"/>
        <w:rPr>
          <w:rFonts w:ascii="Times New Roman" w:eastAsia="標楷體" w:hAnsi="Times New Roman" w:cs="Times New Roman"/>
        </w:rPr>
      </w:pPr>
      <w:r w:rsidRPr="00200D73">
        <w:rPr>
          <w:rFonts w:ascii="Times New Roman" w:eastAsia="標楷體" w:hAnsi="Times New Roman" w:cs="Times New Roman"/>
        </w:rPr>
        <w:t>強化跨國科</w:t>
      </w:r>
      <w:proofErr w:type="gramStart"/>
      <w:r w:rsidRPr="00200D73">
        <w:rPr>
          <w:rFonts w:ascii="Times New Roman" w:eastAsia="標楷體" w:hAnsi="Times New Roman" w:cs="Times New Roman"/>
        </w:rPr>
        <w:t>研</w:t>
      </w:r>
      <w:proofErr w:type="gramEnd"/>
      <w:r w:rsidRPr="00200D73">
        <w:rPr>
          <w:rFonts w:ascii="Times New Roman" w:eastAsia="標楷體" w:hAnsi="Times New Roman" w:cs="Times New Roman"/>
        </w:rPr>
        <w:t>合作動能與學術產出效益</w:t>
      </w:r>
    </w:p>
    <w:p w14:paraId="21B52D31" w14:textId="64FA3056" w:rsidR="005A5B03" w:rsidRDefault="00337D27" w:rsidP="00AD0E74">
      <w:pPr>
        <w:pStyle w:val="a9"/>
        <w:numPr>
          <w:ilvl w:val="0"/>
          <w:numId w:val="2"/>
        </w:numPr>
        <w:spacing w:line="400" w:lineRule="exact"/>
        <w:rPr>
          <w:rFonts w:ascii="Times New Roman" w:eastAsia="標楷體" w:hAnsi="Times New Roman" w:cs="Times New Roman"/>
        </w:rPr>
      </w:pPr>
      <w:r w:rsidRPr="00337D27">
        <w:rPr>
          <w:rFonts w:ascii="Times New Roman" w:eastAsia="標楷體" w:hAnsi="Times New Roman" w:cs="Times New Roman" w:hint="eastAsia"/>
        </w:rPr>
        <w:t>建立永續國際學術合作機制</w:t>
      </w:r>
    </w:p>
    <w:p w14:paraId="39BF0C65" w14:textId="77777777" w:rsidR="00C32730" w:rsidRPr="00C32730" w:rsidRDefault="00C32730" w:rsidP="00AD0E74">
      <w:pPr>
        <w:numPr>
          <w:ilvl w:val="0"/>
          <w:numId w:val="21"/>
        </w:numPr>
        <w:spacing w:line="400" w:lineRule="exact"/>
        <w:ind w:left="284" w:hanging="284"/>
        <w:rPr>
          <w:rFonts w:ascii="Times New Roman" w:eastAsia="標楷體" w:hAnsi="Times New Roman" w:cs="Times New Roman"/>
          <w:b/>
          <w:bCs/>
        </w:rPr>
      </w:pPr>
      <w:r w:rsidRPr="00C32730">
        <w:rPr>
          <w:rFonts w:ascii="Times New Roman" w:eastAsia="標楷體" w:hAnsi="Times New Roman" w:cs="Times New Roman"/>
          <w:b/>
          <w:bCs/>
        </w:rPr>
        <w:t xml:space="preserve">Purpose </w:t>
      </w:r>
    </w:p>
    <w:p w14:paraId="714B4F3D" w14:textId="77777777" w:rsidR="00C32730" w:rsidRPr="00C32730" w:rsidRDefault="00C32730" w:rsidP="00C32730">
      <w:pPr>
        <w:spacing w:line="400" w:lineRule="exact"/>
        <w:ind w:leftChars="118" w:left="283"/>
        <w:rPr>
          <w:rFonts w:ascii="Times New Roman" w:eastAsia="標楷體" w:hAnsi="Times New Roman" w:cs="Times New Roman"/>
        </w:rPr>
      </w:pPr>
      <w:r w:rsidRPr="00C32730">
        <w:rPr>
          <w:rFonts w:ascii="Times New Roman" w:eastAsia="標楷體" w:hAnsi="Times New Roman" w:cs="Times New Roman"/>
        </w:rPr>
        <w:t xml:space="preserve">To strengthen the University’s capacity for international academic collaboration and enhance its overall academic impact, the University hereby launches the </w:t>
      </w:r>
      <w:r w:rsidRPr="00C32730">
        <w:rPr>
          <w:rFonts w:ascii="Times New Roman" w:eastAsia="標楷體" w:hAnsi="Times New Roman" w:cs="Times New Roman"/>
          <w:b/>
          <w:bCs/>
          <w:i/>
          <w:iCs/>
        </w:rPr>
        <w:t>Global Research Interaction Program</w:t>
      </w:r>
      <w:r w:rsidRPr="00C32730">
        <w:rPr>
          <w:rFonts w:ascii="Times New Roman" w:eastAsia="標楷體" w:hAnsi="Times New Roman" w:cs="Times New Roman"/>
        </w:rPr>
        <w:t>. Through a multi-level collaboration framework and integrated allocation of resources, the Program aims to deepen international research partnerships and advance the development of dual-degree programs, thereby enhancing the University’s global competitiveness.</w:t>
      </w:r>
    </w:p>
    <w:p w14:paraId="712BBB1D" w14:textId="77777777" w:rsidR="00C32730" w:rsidRPr="00C32730" w:rsidRDefault="00C32730" w:rsidP="00C32730">
      <w:pPr>
        <w:spacing w:line="400" w:lineRule="exact"/>
        <w:ind w:leftChars="118" w:left="283"/>
        <w:rPr>
          <w:rFonts w:ascii="Times New Roman" w:eastAsia="標楷體" w:hAnsi="Times New Roman" w:cs="Times New Roman"/>
        </w:rPr>
      </w:pPr>
      <w:r w:rsidRPr="00C32730">
        <w:rPr>
          <w:rFonts w:ascii="Times New Roman" w:eastAsia="標楷體" w:hAnsi="Times New Roman" w:cs="Times New Roman"/>
        </w:rPr>
        <w:t>With a focus on dual-degree programs and international collaboration, the Program aims to achieve the following objectives:</w:t>
      </w:r>
    </w:p>
    <w:p w14:paraId="35B62D5D" w14:textId="77777777" w:rsidR="00C32730" w:rsidRPr="00C32730" w:rsidRDefault="00C32730" w:rsidP="00AD0E74">
      <w:pPr>
        <w:numPr>
          <w:ilvl w:val="0"/>
          <w:numId w:val="22"/>
        </w:numPr>
        <w:spacing w:line="400" w:lineRule="exact"/>
        <w:rPr>
          <w:rFonts w:ascii="Times New Roman" w:eastAsia="標楷體" w:hAnsi="Times New Roman" w:cs="Times New Roman"/>
        </w:rPr>
      </w:pPr>
      <w:r w:rsidRPr="00C32730">
        <w:rPr>
          <w:rFonts w:ascii="Times New Roman" w:eastAsia="標楷體" w:hAnsi="Times New Roman" w:cs="Times New Roman"/>
        </w:rPr>
        <w:t>To establish partnerships with leading international academic institutions (in principle, within the top 200 of the QS World University Rankings), thereby strengthening the recruitment of high-quality students and enhancing international visibility.</w:t>
      </w:r>
    </w:p>
    <w:p w14:paraId="28F71CEE" w14:textId="77777777" w:rsidR="00C32730" w:rsidRPr="00C32730" w:rsidRDefault="00C32730" w:rsidP="00AD0E74">
      <w:pPr>
        <w:numPr>
          <w:ilvl w:val="0"/>
          <w:numId w:val="22"/>
        </w:numPr>
        <w:spacing w:line="400" w:lineRule="exact"/>
        <w:rPr>
          <w:rFonts w:ascii="Times New Roman" w:eastAsia="標楷體" w:hAnsi="Times New Roman" w:cs="Times New Roman"/>
        </w:rPr>
      </w:pPr>
      <w:r w:rsidRPr="00C32730">
        <w:rPr>
          <w:rFonts w:ascii="Times New Roman" w:eastAsia="標楷體" w:hAnsi="Times New Roman" w:cs="Times New Roman"/>
        </w:rPr>
        <w:t>To expand the global collaboration network (in principle, within the top 700 of the QS World University Rankings), thereby enhancing capacity for the cultivation of international master’s and doctoral students.</w:t>
      </w:r>
    </w:p>
    <w:p w14:paraId="2B1DAFA1" w14:textId="77777777" w:rsidR="00C32730" w:rsidRPr="00C32730" w:rsidRDefault="00C32730" w:rsidP="00AD0E74">
      <w:pPr>
        <w:numPr>
          <w:ilvl w:val="0"/>
          <w:numId w:val="22"/>
        </w:numPr>
        <w:spacing w:line="400" w:lineRule="exact"/>
        <w:rPr>
          <w:rFonts w:ascii="Times New Roman" w:eastAsia="標楷體" w:hAnsi="Times New Roman" w:cs="Times New Roman"/>
        </w:rPr>
      </w:pPr>
      <w:r w:rsidRPr="00C32730">
        <w:rPr>
          <w:rFonts w:ascii="Times New Roman" w:eastAsia="標楷體" w:hAnsi="Times New Roman" w:cs="Times New Roman"/>
        </w:rPr>
        <w:t>To strengthen cross-border research collaboration and enhance the quality and impact of academic outputs.</w:t>
      </w:r>
    </w:p>
    <w:p w14:paraId="2CE76CCF" w14:textId="77777777" w:rsidR="00C32730" w:rsidRPr="00C32730" w:rsidRDefault="00C32730" w:rsidP="00AD0E74">
      <w:pPr>
        <w:numPr>
          <w:ilvl w:val="0"/>
          <w:numId w:val="22"/>
        </w:numPr>
        <w:spacing w:line="400" w:lineRule="exact"/>
        <w:rPr>
          <w:rFonts w:ascii="Times New Roman" w:eastAsia="標楷體" w:hAnsi="Times New Roman" w:cs="Times New Roman"/>
        </w:rPr>
      </w:pPr>
      <w:r w:rsidRPr="00C32730">
        <w:rPr>
          <w:rFonts w:ascii="Times New Roman" w:eastAsia="標楷體" w:hAnsi="Times New Roman" w:cs="Times New Roman"/>
        </w:rPr>
        <w:t>To establish a sustainable mechanism for international academic collaboration.</w:t>
      </w:r>
    </w:p>
    <w:p w14:paraId="5EAADDA3" w14:textId="566F87CD" w:rsidR="009672AA" w:rsidRPr="00947AC0" w:rsidRDefault="009672AA" w:rsidP="00947AC0">
      <w:pPr>
        <w:pStyle w:val="a9"/>
        <w:numPr>
          <w:ilvl w:val="0"/>
          <w:numId w:val="1"/>
        </w:numPr>
        <w:spacing w:line="400" w:lineRule="exact"/>
        <w:ind w:left="567" w:hanging="567"/>
        <w:rPr>
          <w:rFonts w:ascii="Times New Roman" w:eastAsia="標楷體" w:hAnsi="Times New Roman" w:cs="Times New Roman"/>
          <w:b/>
          <w:bCs/>
        </w:rPr>
      </w:pPr>
      <w:r w:rsidRPr="00947AC0">
        <w:rPr>
          <w:rFonts w:ascii="Times New Roman" w:eastAsia="標楷體" w:hAnsi="Times New Roman" w:cs="Times New Roman"/>
          <w:b/>
          <w:bCs/>
        </w:rPr>
        <w:t>推動架構及申請資格</w:t>
      </w:r>
    </w:p>
    <w:p w14:paraId="4AC6098D" w14:textId="049F5BDF" w:rsidR="009672AA" w:rsidRPr="00200D73" w:rsidRDefault="00337D27" w:rsidP="00AD0E74">
      <w:pPr>
        <w:pStyle w:val="a9"/>
        <w:numPr>
          <w:ilvl w:val="0"/>
          <w:numId w:val="18"/>
        </w:numPr>
        <w:spacing w:line="400" w:lineRule="exact"/>
        <w:rPr>
          <w:rFonts w:ascii="Times New Roman" w:eastAsia="標楷體" w:hAnsi="Times New Roman" w:cs="Times New Roman"/>
        </w:rPr>
      </w:pPr>
      <w:r w:rsidRPr="00337D27">
        <w:rPr>
          <w:rFonts w:ascii="Times New Roman" w:eastAsia="標楷體" w:hAnsi="Times New Roman" w:cs="Times New Roman" w:hint="eastAsia"/>
        </w:rPr>
        <w:t>本計畫</w:t>
      </w:r>
      <w:proofErr w:type="gramStart"/>
      <w:r w:rsidRPr="00337D27">
        <w:rPr>
          <w:rFonts w:ascii="Times New Roman" w:eastAsia="標楷體" w:hAnsi="Times New Roman" w:cs="Times New Roman" w:hint="eastAsia"/>
        </w:rPr>
        <w:t>採</w:t>
      </w:r>
      <w:proofErr w:type="gramEnd"/>
      <w:r w:rsidRPr="00337D27">
        <w:rPr>
          <w:rFonts w:ascii="Times New Roman" w:eastAsia="標楷體" w:hAnsi="Times New Roman" w:cs="Times New Roman" w:hint="eastAsia"/>
        </w:rPr>
        <w:t>多層級整合推動機制，分為「院級策略聯盟」及「系級學術協作」兩大類型：</w:t>
      </w:r>
    </w:p>
    <w:p w14:paraId="7CE1A5C3" w14:textId="0697FD79" w:rsidR="00337D27" w:rsidRDefault="009672AA" w:rsidP="00AD0E74">
      <w:pPr>
        <w:pStyle w:val="a9"/>
        <w:numPr>
          <w:ilvl w:val="0"/>
          <w:numId w:val="3"/>
        </w:numPr>
        <w:spacing w:line="400" w:lineRule="exact"/>
        <w:ind w:left="1134" w:hanging="264"/>
        <w:rPr>
          <w:rFonts w:ascii="Times New Roman" w:eastAsia="標楷體" w:hAnsi="Times New Roman" w:cs="Times New Roman"/>
        </w:rPr>
      </w:pPr>
      <w:r w:rsidRPr="00200D73">
        <w:rPr>
          <w:rFonts w:ascii="Times New Roman" w:eastAsia="標楷體" w:hAnsi="Times New Roman" w:cs="Times New Roman"/>
        </w:rPr>
        <w:t>院級策略聯盟</w:t>
      </w:r>
      <w:r w:rsidR="00714896">
        <w:rPr>
          <w:rFonts w:ascii="Times New Roman" w:eastAsia="標楷體" w:hAnsi="Times New Roman" w:cs="Times New Roman" w:hint="eastAsia"/>
        </w:rPr>
        <w:t>(</w:t>
      </w:r>
      <w:proofErr w:type="gramStart"/>
      <w:r w:rsidR="00714896">
        <w:rPr>
          <w:rFonts w:ascii="Times New Roman" w:eastAsia="標楷體" w:hAnsi="Times New Roman" w:cs="Times New Roman" w:hint="eastAsia"/>
        </w:rPr>
        <w:t>整合型總計畫</w:t>
      </w:r>
      <w:proofErr w:type="gramEnd"/>
      <w:r w:rsidR="00714896">
        <w:rPr>
          <w:rFonts w:ascii="Times New Roman" w:eastAsia="標楷體" w:hAnsi="Times New Roman" w:cs="Times New Roman" w:hint="eastAsia"/>
        </w:rPr>
        <w:t>)</w:t>
      </w:r>
      <w:r w:rsidRPr="00200D73">
        <w:rPr>
          <w:rFonts w:ascii="Times New Roman" w:eastAsia="標楷體" w:hAnsi="Times New Roman" w:cs="Times New Roman"/>
        </w:rPr>
        <w:t>：</w:t>
      </w:r>
    </w:p>
    <w:p w14:paraId="5843A84F" w14:textId="1785E7E7" w:rsidR="009672AA" w:rsidRPr="00200D73" w:rsidRDefault="00337D27" w:rsidP="002B0D5C">
      <w:pPr>
        <w:pStyle w:val="a9"/>
        <w:spacing w:line="400" w:lineRule="exact"/>
        <w:ind w:left="993" w:hanging="1"/>
        <w:rPr>
          <w:rFonts w:ascii="Times New Roman" w:eastAsia="標楷體" w:hAnsi="Times New Roman" w:cs="Times New Roman"/>
        </w:rPr>
      </w:pPr>
      <w:r w:rsidRPr="00337D27">
        <w:rPr>
          <w:rFonts w:ascii="Times New Roman" w:eastAsia="標楷體" w:hAnsi="Times New Roman" w:cs="Times New Roman" w:hint="eastAsia"/>
        </w:rPr>
        <w:t>以整體國際科</w:t>
      </w:r>
      <w:proofErr w:type="gramStart"/>
      <w:r w:rsidRPr="00337D27">
        <w:rPr>
          <w:rFonts w:ascii="Times New Roman" w:eastAsia="標楷體" w:hAnsi="Times New Roman" w:cs="Times New Roman" w:hint="eastAsia"/>
        </w:rPr>
        <w:t>研</w:t>
      </w:r>
      <w:proofErr w:type="gramEnd"/>
      <w:r w:rsidRPr="00337D27">
        <w:rPr>
          <w:rFonts w:ascii="Times New Roman" w:eastAsia="標楷體" w:hAnsi="Times New Roman" w:cs="Times New Roman" w:hint="eastAsia"/>
        </w:rPr>
        <w:t>布局為目標，建立制度化合作機制，強化跨系整合與資源整合</w:t>
      </w:r>
    </w:p>
    <w:p w14:paraId="11465081" w14:textId="4E31F77E" w:rsidR="0043680E" w:rsidRPr="00200D73" w:rsidRDefault="0043680E" w:rsidP="00AD0E74">
      <w:pPr>
        <w:pStyle w:val="a9"/>
        <w:numPr>
          <w:ilvl w:val="1"/>
          <w:numId w:val="3"/>
        </w:numPr>
        <w:spacing w:line="400" w:lineRule="exact"/>
        <w:ind w:left="1418" w:hanging="338"/>
        <w:rPr>
          <w:rFonts w:ascii="Times New Roman" w:eastAsia="標楷體" w:hAnsi="Times New Roman" w:cs="Times New Roman"/>
        </w:rPr>
      </w:pPr>
      <w:r w:rsidRPr="00200D73">
        <w:rPr>
          <w:rFonts w:ascii="Times New Roman" w:eastAsia="標楷體" w:hAnsi="Times New Roman" w:cs="Times New Roman"/>
        </w:rPr>
        <w:t>由學院</w:t>
      </w:r>
      <w:r w:rsidRPr="00200D73">
        <w:rPr>
          <w:rFonts w:ascii="Times New Roman" w:eastAsia="標楷體" w:hAnsi="Times New Roman" w:cs="Times New Roman"/>
        </w:rPr>
        <w:t>(</w:t>
      </w:r>
      <w:r w:rsidRPr="00200D73">
        <w:rPr>
          <w:rFonts w:ascii="Times New Roman" w:eastAsia="標楷體" w:hAnsi="Times New Roman" w:cs="Times New Roman"/>
        </w:rPr>
        <w:t>院長</w:t>
      </w:r>
      <w:r w:rsidRPr="00200D73">
        <w:rPr>
          <w:rFonts w:ascii="Times New Roman" w:eastAsia="標楷體" w:hAnsi="Times New Roman" w:cs="Times New Roman"/>
        </w:rPr>
        <w:t>)</w:t>
      </w:r>
      <w:r w:rsidRPr="00200D73">
        <w:rPr>
          <w:rFonts w:ascii="Times New Roman" w:eastAsia="標楷體" w:hAnsi="Times New Roman" w:cs="Times New Roman"/>
        </w:rPr>
        <w:t>提出申請</w:t>
      </w:r>
      <w:r w:rsidRPr="00200D73">
        <w:rPr>
          <w:rFonts w:ascii="Times New Roman" w:eastAsia="標楷體" w:hAnsi="Times New Roman" w:cs="Times New Roman"/>
        </w:rPr>
        <w:t xml:space="preserve"> </w:t>
      </w:r>
    </w:p>
    <w:p w14:paraId="7E73704C" w14:textId="053255CE" w:rsidR="00FB70C9" w:rsidRPr="00F26F69" w:rsidRDefault="00AE0C53" w:rsidP="00AD0E74">
      <w:pPr>
        <w:pStyle w:val="a9"/>
        <w:numPr>
          <w:ilvl w:val="1"/>
          <w:numId w:val="3"/>
        </w:numPr>
        <w:spacing w:line="400" w:lineRule="exact"/>
        <w:ind w:left="1418" w:hanging="338"/>
        <w:rPr>
          <w:rFonts w:ascii="Times New Roman" w:eastAsia="標楷體" w:hAnsi="Times New Roman" w:cs="Times New Roman"/>
        </w:rPr>
      </w:pPr>
      <w:r w:rsidRPr="00F26F69">
        <w:rPr>
          <w:rFonts w:ascii="Times New Roman" w:eastAsia="標楷體" w:hAnsi="Times New Roman" w:cs="Times New Roman" w:hint="eastAsia"/>
        </w:rPr>
        <w:lastRenderedPageBreak/>
        <w:t>組成跨系團隊</w:t>
      </w:r>
      <w:r w:rsidR="00FB70C9" w:rsidRPr="00F26F69">
        <w:rPr>
          <w:rFonts w:ascii="Times New Roman" w:eastAsia="標楷體" w:hAnsi="Times New Roman" w:cs="Times New Roman"/>
        </w:rPr>
        <w:t>：</w:t>
      </w:r>
      <w:r w:rsidRPr="00F26F69">
        <w:rPr>
          <w:rFonts w:ascii="Times New Roman" w:eastAsia="標楷體" w:hAnsi="Times New Roman" w:cs="Times New Roman" w:hint="eastAsia"/>
        </w:rPr>
        <w:t>至少</w:t>
      </w:r>
      <w:r w:rsidR="00FB70C9" w:rsidRPr="00F26F69">
        <w:rPr>
          <w:rFonts w:ascii="Times New Roman" w:eastAsia="標楷體" w:hAnsi="Times New Roman" w:cs="Times New Roman"/>
        </w:rPr>
        <w:t>2</w:t>
      </w:r>
      <w:r w:rsidR="00FB70C9" w:rsidRPr="00F26F69">
        <w:rPr>
          <w:rFonts w:ascii="Times New Roman" w:eastAsia="標楷體" w:hAnsi="Times New Roman" w:cs="Times New Roman"/>
        </w:rPr>
        <w:t>個學系</w:t>
      </w:r>
      <w:r w:rsidRPr="00F26F69">
        <w:rPr>
          <w:rFonts w:ascii="Times New Roman" w:eastAsia="標楷體" w:hAnsi="Times New Roman" w:cs="Times New Roman" w:hint="eastAsia"/>
        </w:rPr>
        <w:t>(</w:t>
      </w:r>
      <w:r w:rsidRPr="00F26F69">
        <w:rPr>
          <w:rFonts w:ascii="Times New Roman" w:eastAsia="標楷體" w:hAnsi="Times New Roman" w:cs="Times New Roman" w:hint="eastAsia"/>
        </w:rPr>
        <w:t>學程</w:t>
      </w:r>
      <w:r w:rsidRPr="00F26F69">
        <w:rPr>
          <w:rFonts w:ascii="Times New Roman" w:eastAsia="標楷體" w:hAnsi="Times New Roman" w:cs="Times New Roman" w:hint="eastAsia"/>
        </w:rPr>
        <w:t>)</w:t>
      </w:r>
    </w:p>
    <w:p w14:paraId="5E6DE7FD" w14:textId="2343F746" w:rsidR="00AE0C53" w:rsidRDefault="009672AA" w:rsidP="00AD0E74">
      <w:pPr>
        <w:pStyle w:val="a9"/>
        <w:numPr>
          <w:ilvl w:val="0"/>
          <w:numId w:val="3"/>
        </w:numPr>
        <w:spacing w:line="400" w:lineRule="exact"/>
        <w:ind w:left="1134" w:hanging="264"/>
        <w:rPr>
          <w:rFonts w:ascii="Times New Roman" w:eastAsia="標楷體" w:hAnsi="Times New Roman" w:cs="Times New Roman"/>
        </w:rPr>
      </w:pPr>
      <w:r w:rsidRPr="00200D73">
        <w:rPr>
          <w:rFonts w:ascii="Times New Roman" w:eastAsia="標楷體" w:hAnsi="Times New Roman" w:cs="Times New Roman"/>
        </w:rPr>
        <w:t>系級學術協作</w:t>
      </w:r>
      <w:r w:rsidR="00714896">
        <w:rPr>
          <w:rFonts w:ascii="Times New Roman" w:eastAsia="標楷體" w:hAnsi="Times New Roman" w:cs="Times New Roman" w:hint="eastAsia"/>
        </w:rPr>
        <w:t>(</w:t>
      </w:r>
      <w:r w:rsidR="00714896">
        <w:rPr>
          <w:rFonts w:ascii="Times New Roman" w:eastAsia="標楷體" w:hAnsi="Times New Roman" w:cs="Times New Roman" w:hint="eastAsia"/>
        </w:rPr>
        <w:t>個別型或整合型子計畫</w:t>
      </w:r>
      <w:r w:rsidR="00714896">
        <w:rPr>
          <w:rFonts w:ascii="Times New Roman" w:eastAsia="標楷體" w:hAnsi="Times New Roman" w:cs="Times New Roman" w:hint="eastAsia"/>
        </w:rPr>
        <w:t>)</w:t>
      </w:r>
      <w:r w:rsidRPr="00200D73">
        <w:rPr>
          <w:rFonts w:ascii="Times New Roman" w:eastAsia="標楷體" w:hAnsi="Times New Roman" w:cs="Times New Roman"/>
        </w:rPr>
        <w:t>：</w:t>
      </w:r>
    </w:p>
    <w:p w14:paraId="4187FC1C" w14:textId="07E5356F" w:rsidR="009672AA" w:rsidRPr="00200D73" w:rsidRDefault="00AE0C53" w:rsidP="002B0D5C">
      <w:pPr>
        <w:pStyle w:val="a9"/>
        <w:spacing w:line="400" w:lineRule="exact"/>
        <w:ind w:left="993" w:hanging="1"/>
        <w:rPr>
          <w:rFonts w:ascii="Times New Roman" w:eastAsia="標楷體" w:hAnsi="Times New Roman" w:cs="Times New Roman"/>
        </w:rPr>
      </w:pPr>
      <w:r w:rsidRPr="00AE0C53">
        <w:rPr>
          <w:rFonts w:ascii="Times New Roman" w:eastAsia="標楷體" w:hAnsi="Times New Roman" w:cs="Times New Roman"/>
          <w:bCs/>
          <w:kern w:val="0"/>
        </w:rPr>
        <w:t>以深化既有國際合作關係與學術成果產出為目標，推動高密度學術合作</w:t>
      </w:r>
    </w:p>
    <w:p w14:paraId="22F38708" w14:textId="77777777" w:rsidR="002B0D5C" w:rsidRDefault="0043680E" w:rsidP="00AD0E74">
      <w:pPr>
        <w:pStyle w:val="a9"/>
        <w:numPr>
          <w:ilvl w:val="1"/>
          <w:numId w:val="3"/>
        </w:numPr>
        <w:spacing w:line="400" w:lineRule="exact"/>
        <w:ind w:left="1418" w:hanging="338"/>
        <w:rPr>
          <w:rFonts w:ascii="Times New Roman" w:eastAsia="標楷體" w:hAnsi="Times New Roman" w:cs="Times New Roman"/>
        </w:rPr>
      </w:pPr>
      <w:r w:rsidRPr="00200D73">
        <w:rPr>
          <w:rFonts w:ascii="Times New Roman" w:eastAsia="標楷體" w:hAnsi="Times New Roman" w:cs="Times New Roman"/>
        </w:rPr>
        <w:t>由系所</w:t>
      </w:r>
      <w:r w:rsidRPr="00200D73">
        <w:rPr>
          <w:rFonts w:ascii="Times New Roman" w:eastAsia="標楷體" w:hAnsi="Times New Roman" w:cs="Times New Roman"/>
        </w:rPr>
        <w:t>(</w:t>
      </w:r>
      <w:r w:rsidRPr="00200D73">
        <w:rPr>
          <w:rFonts w:ascii="Times New Roman" w:eastAsia="標楷體" w:hAnsi="Times New Roman" w:cs="Times New Roman"/>
        </w:rPr>
        <w:t>主任</w:t>
      </w:r>
      <w:r w:rsidR="00FB70C9" w:rsidRPr="00200D73">
        <w:rPr>
          <w:rFonts w:ascii="Times New Roman" w:eastAsia="標楷體" w:hAnsi="Times New Roman" w:cs="Times New Roman"/>
        </w:rPr>
        <w:t>/</w:t>
      </w:r>
      <w:r w:rsidR="00FB70C9" w:rsidRPr="00200D73">
        <w:rPr>
          <w:rFonts w:ascii="Times New Roman" w:eastAsia="標楷體" w:hAnsi="Times New Roman" w:cs="Times New Roman"/>
        </w:rPr>
        <w:t>所長</w:t>
      </w:r>
      <w:r w:rsidRPr="00200D73">
        <w:rPr>
          <w:rFonts w:ascii="Times New Roman" w:eastAsia="標楷體" w:hAnsi="Times New Roman" w:cs="Times New Roman"/>
        </w:rPr>
        <w:t>)</w:t>
      </w:r>
      <w:r w:rsidRPr="00200D73">
        <w:rPr>
          <w:rFonts w:ascii="Times New Roman" w:eastAsia="標楷體" w:hAnsi="Times New Roman" w:cs="Times New Roman"/>
        </w:rPr>
        <w:t>提出申請</w:t>
      </w:r>
      <w:r w:rsidR="00FB70C9" w:rsidRPr="00200D73">
        <w:rPr>
          <w:rFonts w:ascii="Times New Roman" w:eastAsia="標楷體" w:hAnsi="Times New Roman" w:cs="Times New Roman"/>
        </w:rPr>
        <w:t>，經院長同意</w:t>
      </w:r>
    </w:p>
    <w:p w14:paraId="2A458EDF" w14:textId="0B003B67" w:rsidR="0043680E" w:rsidRPr="002B0D5C" w:rsidRDefault="00AE0C53" w:rsidP="00AD0E74">
      <w:pPr>
        <w:pStyle w:val="a9"/>
        <w:numPr>
          <w:ilvl w:val="1"/>
          <w:numId w:val="3"/>
        </w:numPr>
        <w:spacing w:line="400" w:lineRule="exact"/>
        <w:ind w:left="1418" w:hanging="338"/>
        <w:rPr>
          <w:rFonts w:ascii="Times New Roman" w:eastAsia="標楷體" w:hAnsi="Times New Roman" w:cs="Times New Roman"/>
        </w:rPr>
      </w:pPr>
      <w:r w:rsidRPr="002B0D5C">
        <w:rPr>
          <w:rFonts w:ascii="Times New Roman" w:eastAsia="標楷體" w:hAnsi="Times New Roman" w:cs="Times New Roman" w:hint="eastAsia"/>
        </w:rPr>
        <w:t>由</w:t>
      </w:r>
      <w:r w:rsidR="0043680E" w:rsidRPr="002B0D5C">
        <w:rPr>
          <w:rFonts w:ascii="Times New Roman" w:eastAsia="標楷體" w:hAnsi="Times New Roman" w:cs="Times New Roman"/>
        </w:rPr>
        <w:t>3</w:t>
      </w:r>
      <w:r w:rsidR="0043680E" w:rsidRPr="002B0D5C">
        <w:rPr>
          <w:rFonts w:ascii="Times New Roman" w:eastAsia="標楷體" w:hAnsi="Times New Roman" w:cs="Times New Roman"/>
        </w:rPr>
        <w:t>位以上專任教師組成團隊</w:t>
      </w:r>
      <w:r w:rsidR="0043680E" w:rsidRPr="002B0D5C">
        <w:rPr>
          <w:rFonts w:ascii="Times New Roman" w:eastAsia="標楷體" w:hAnsi="Times New Roman" w:cs="Times New Roman"/>
        </w:rPr>
        <w:t>(</w:t>
      </w:r>
      <w:r w:rsidR="0043680E" w:rsidRPr="002B0D5C">
        <w:rPr>
          <w:rFonts w:ascii="Times New Roman" w:eastAsia="標楷體" w:hAnsi="Times New Roman" w:cs="Times New Roman"/>
        </w:rPr>
        <w:t>同一系所為原則</w:t>
      </w:r>
      <w:r w:rsidR="0043680E" w:rsidRPr="002B0D5C">
        <w:rPr>
          <w:rFonts w:ascii="Times New Roman" w:eastAsia="標楷體" w:hAnsi="Times New Roman" w:cs="Times New Roman"/>
        </w:rPr>
        <w:t>)</w:t>
      </w:r>
      <w:r w:rsidR="0043680E" w:rsidRPr="002B0D5C">
        <w:rPr>
          <w:rFonts w:ascii="Times New Roman" w:eastAsia="標楷體" w:hAnsi="Times New Roman" w:cs="Times New Roman"/>
        </w:rPr>
        <w:t>，得納入</w:t>
      </w:r>
      <w:r w:rsidR="00AF657B" w:rsidRPr="002B0D5C">
        <w:rPr>
          <w:rFonts w:ascii="Times New Roman" w:eastAsia="標楷體" w:hAnsi="Times New Roman" w:cs="Times New Roman" w:hint="eastAsia"/>
        </w:rPr>
        <w:t>與</w:t>
      </w:r>
      <w:r w:rsidR="0043680E" w:rsidRPr="002B0D5C">
        <w:rPr>
          <w:rFonts w:ascii="Times New Roman" w:eastAsia="標楷體" w:hAnsi="Times New Roman" w:cs="Times New Roman"/>
        </w:rPr>
        <w:t>他系所合聘之專任教師</w:t>
      </w:r>
    </w:p>
    <w:p w14:paraId="5708AECA" w14:textId="77777777" w:rsidR="004A1255" w:rsidRPr="00874E5A" w:rsidRDefault="00F007D8" w:rsidP="00AD0E74">
      <w:pPr>
        <w:pStyle w:val="a9"/>
        <w:numPr>
          <w:ilvl w:val="0"/>
          <w:numId w:val="18"/>
        </w:numPr>
        <w:spacing w:line="400" w:lineRule="exact"/>
        <w:ind w:left="993" w:hanging="513"/>
        <w:rPr>
          <w:rFonts w:ascii="Times New Roman" w:eastAsia="標楷體" w:hAnsi="Times New Roman" w:cs="Times New Roman"/>
        </w:rPr>
      </w:pPr>
      <w:r w:rsidRPr="00874E5A">
        <w:rPr>
          <w:rFonts w:ascii="Times New Roman" w:eastAsia="標楷體" w:hAnsi="Times New Roman" w:cs="Times New Roman"/>
        </w:rPr>
        <w:t>重點合作學校優先推動原則</w:t>
      </w:r>
    </w:p>
    <w:p w14:paraId="38A527E5" w14:textId="5EE63589" w:rsidR="00F007D8" w:rsidRDefault="00F007D8" w:rsidP="004A1255">
      <w:pPr>
        <w:pStyle w:val="a9"/>
        <w:spacing w:line="400" w:lineRule="exact"/>
        <w:ind w:left="993"/>
        <w:rPr>
          <w:rFonts w:ascii="Times New Roman" w:eastAsia="標楷體" w:hAnsi="Times New Roman" w:cs="Times New Roman"/>
        </w:rPr>
      </w:pPr>
      <w:r w:rsidRPr="00874E5A">
        <w:rPr>
          <w:rFonts w:ascii="Times New Roman" w:eastAsia="標楷體" w:hAnsi="Times New Roman" w:cs="Times New Roman"/>
        </w:rPr>
        <w:t>為強化與國際重點夥伴之合作深度，本計畫優先鼓勵與日本東京</w:t>
      </w:r>
      <w:r w:rsidR="00DA3BB8" w:rsidRPr="00874E5A">
        <w:rPr>
          <w:rFonts w:ascii="Times New Roman" w:eastAsia="標楷體" w:hAnsi="Times New Roman" w:cs="Times New Roman" w:hint="eastAsia"/>
        </w:rPr>
        <w:t>科學</w:t>
      </w:r>
      <w:r w:rsidRPr="00874E5A">
        <w:rPr>
          <w:rFonts w:ascii="Times New Roman" w:eastAsia="標楷體" w:hAnsi="Times New Roman" w:cs="Times New Roman"/>
        </w:rPr>
        <w:t>大學、法國格勒諾布爾大學及捷克馬薩里克大學等學校推動合作，並於資源配置與補助核定時予以優先考量</w:t>
      </w:r>
    </w:p>
    <w:p w14:paraId="3066BC5A" w14:textId="77777777" w:rsidR="00C32730" w:rsidRPr="00C32730" w:rsidRDefault="00C32730" w:rsidP="00AD0E74">
      <w:pPr>
        <w:numPr>
          <w:ilvl w:val="0"/>
          <w:numId w:val="21"/>
        </w:numPr>
        <w:spacing w:line="400" w:lineRule="exact"/>
        <w:ind w:left="284" w:hanging="284"/>
        <w:rPr>
          <w:rFonts w:ascii="Times New Roman" w:eastAsia="標楷體" w:hAnsi="Times New Roman" w:cs="Times New Roman"/>
          <w:b/>
          <w:bCs/>
        </w:rPr>
      </w:pPr>
      <w:r w:rsidRPr="00C32730">
        <w:rPr>
          <w:rFonts w:ascii="Times New Roman" w:eastAsia="標楷體" w:hAnsi="Times New Roman" w:cs="Times New Roman"/>
          <w:b/>
          <w:bCs/>
        </w:rPr>
        <w:t xml:space="preserve">Implementation Framework and Eligibility Criteria </w:t>
      </w:r>
    </w:p>
    <w:p w14:paraId="6431F0B6" w14:textId="77777777" w:rsidR="00C32730" w:rsidRPr="00C32730" w:rsidRDefault="00C32730" w:rsidP="00AD0E74">
      <w:pPr>
        <w:numPr>
          <w:ilvl w:val="0"/>
          <w:numId w:val="23"/>
        </w:numPr>
        <w:spacing w:line="400" w:lineRule="exact"/>
        <w:ind w:leftChars="214" w:left="994"/>
        <w:rPr>
          <w:rFonts w:ascii="Times New Roman" w:eastAsia="標楷體" w:hAnsi="Times New Roman" w:cs="Times New Roman"/>
        </w:rPr>
      </w:pPr>
      <w:r w:rsidRPr="00C32730">
        <w:rPr>
          <w:rFonts w:ascii="Times New Roman" w:eastAsia="標楷體" w:hAnsi="Times New Roman" w:cs="Times New Roman"/>
        </w:rPr>
        <w:t xml:space="preserve">This Program adopts a multi-level integrated approach and is organized into two categories: </w:t>
      </w:r>
      <w:r w:rsidRPr="00C32730">
        <w:rPr>
          <w:rFonts w:ascii="Times New Roman" w:eastAsia="標楷體" w:hAnsi="Times New Roman" w:cs="Times New Roman"/>
          <w:b/>
          <w:bCs/>
        </w:rPr>
        <w:t xml:space="preserve">College-Level Strategic Alliances </w:t>
      </w:r>
      <w:r w:rsidRPr="00C32730">
        <w:rPr>
          <w:rFonts w:ascii="Times New Roman" w:eastAsia="標楷體" w:hAnsi="Times New Roman" w:cs="Times New Roman"/>
        </w:rPr>
        <w:t xml:space="preserve">and </w:t>
      </w:r>
      <w:r w:rsidRPr="00C32730">
        <w:rPr>
          <w:rFonts w:ascii="Times New Roman" w:eastAsia="標楷體" w:hAnsi="Times New Roman" w:cs="Times New Roman"/>
          <w:b/>
          <w:bCs/>
        </w:rPr>
        <w:t>Department-Level Academic Collaboration</w:t>
      </w:r>
      <w:r w:rsidRPr="00C32730">
        <w:rPr>
          <w:rFonts w:ascii="Times New Roman" w:eastAsia="標楷體" w:hAnsi="Times New Roman" w:cs="Times New Roman"/>
        </w:rPr>
        <w:t>.</w:t>
      </w:r>
    </w:p>
    <w:p w14:paraId="6AEC6815" w14:textId="77777777" w:rsidR="00C32730" w:rsidRPr="00C32730" w:rsidRDefault="00C32730" w:rsidP="00AD0E74">
      <w:pPr>
        <w:numPr>
          <w:ilvl w:val="1"/>
          <w:numId w:val="23"/>
        </w:numPr>
        <w:spacing w:line="400" w:lineRule="exact"/>
        <w:ind w:leftChars="414" w:left="1474"/>
        <w:rPr>
          <w:rFonts w:ascii="Times New Roman" w:eastAsia="標楷體" w:hAnsi="Times New Roman" w:cs="Times New Roman"/>
        </w:rPr>
      </w:pPr>
      <w:r w:rsidRPr="00C32730">
        <w:rPr>
          <w:rFonts w:ascii="Times New Roman" w:eastAsia="標楷體" w:hAnsi="Times New Roman" w:cs="Times New Roman"/>
        </w:rPr>
        <w:t>College-Level Strategic Alliances</w:t>
      </w:r>
    </w:p>
    <w:p w14:paraId="0A61D209" w14:textId="77777777" w:rsidR="00C32730" w:rsidRPr="00C32730" w:rsidRDefault="00C32730" w:rsidP="00C32730">
      <w:pPr>
        <w:spacing w:line="400" w:lineRule="exact"/>
        <w:ind w:leftChars="600" w:left="1440"/>
        <w:rPr>
          <w:rFonts w:ascii="Times New Roman" w:eastAsia="標楷體" w:hAnsi="Times New Roman" w:cs="Times New Roman"/>
        </w:rPr>
      </w:pPr>
      <w:r w:rsidRPr="00C32730">
        <w:rPr>
          <w:rFonts w:ascii="Times New Roman" w:eastAsia="標楷體" w:hAnsi="Times New Roman" w:cs="Times New Roman"/>
        </w:rPr>
        <w:t>This category is intended to advance the University’s overall international research strategy. It aims to establish institutionalized collaboration mechanisms and strengthen cross-departmental coordination and resource integration.</w:t>
      </w:r>
    </w:p>
    <w:p w14:paraId="65C36607" w14:textId="77777777" w:rsidR="00C32730" w:rsidRPr="00C32730" w:rsidRDefault="00C32730" w:rsidP="00C32730">
      <w:pPr>
        <w:spacing w:line="400" w:lineRule="exact"/>
        <w:ind w:leftChars="600" w:left="1440"/>
        <w:rPr>
          <w:rFonts w:ascii="Times New Roman" w:eastAsia="標楷體" w:hAnsi="Times New Roman" w:cs="Times New Roman"/>
        </w:rPr>
      </w:pPr>
      <w:r w:rsidRPr="00C32730">
        <w:rPr>
          <w:rFonts w:ascii="Times New Roman" w:eastAsia="標楷體" w:hAnsi="Times New Roman" w:cs="Times New Roman"/>
        </w:rPr>
        <w:t xml:space="preserve">a. Proposals </w:t>
      </w:r>
      <w:r w:rsidRPr="00C32730">
        <w:rPr>
          <w:rFonts w:ascii="Times New Roman" w:eastAsia="標楷體" w:hAnsi="Times New Roman" w:cs="Times New Roman"/>
          <w:b/>
          <w:bCs/>
        </w:rPr>
        <w:t xml:space="preserve">shall </w:t>
      </w:r>
      <w:r w:rsidRPr="00C32730">
        <w:rPr>
          <w:rFonts w:ascii="Times New Roman" w:eastAsia="標楷體" w:hAnsi="Times New Roman" w:cs="Times New Roman"/>
        </w:rPr>
        <w:t>be submitted by the College (Dean).</w:t>
      </w:r>
    </w:p>
    <w:p w14:paraId="03000EB3" w14:textId="6C2245F9" w:rsidR="00C32730" w:rsidRPr="00C32730" w:rsidRDefault="00C32730" w:rsidP="00C32730">
      <w:pPr>
        <w:spacing w:line="400" w:lineRule="exact"/>
        <w:ind w:leftChars="600" w:left="1440"/>
        <w:rPr>
          <w:rFonts w:ascii="Times New Roman" w:eastAsia="標楷體" w:hAnsi="Times New Roman" w:cs="Times New Roman"/>
        </w:rPr>
      </w:pPr>
      <w:r w:rsidRPr="00C32730">
        <w:rPr>
          <w:rFonts w:ascii="Times New Roman" w:eastAsia="標楷體" w:hAnsi="Times New Roman" w:cs="Times New Roman"/>
        </w:rPr>
        <w:t xml:space="preserve">b. A cross-departmental team </w:t>
      </w:r>
      <w:r w:rsidRPr="00C32730">
        <w:rPr>
          <w:rFonts w:ascii="Times New Roman" w:eastAsia="標楷體" w:hAnsi="Times New Roman" w:cs="Times New Roman"/>
          <w:b/>
          <w:bCs/>
        </w:rPr>
        <w:t>shall</w:t>
      </w:r>
      <w:r w:rsidRPr="00C32730">
        <w:rPr>
          <w:rFonts w:ascii="Times New Roman" w:eastAsia="標楷體" w:hAnsi="Times New Roman" w:cs="Times New Roman"/>
        </w:rPr>
        <w:t xml:space="preserve"> be formed: at least</w:t>
      </w:r>
      <w:r w:rsidRPr="00C32730">
        <w:rPr>
          <w:rFonts w:ascii="Times New Roman" w:eastAsia="標楷體" w:hAnsi="Times New Roman" w:cs="Times New Roman"/>
          <w:b/>
          <w:bCs/>
        </w:rPr>
        <w:t xml:space="preserve"> t</w:t>
      </w:r>
      <w:r w:rsidR="00FF52C8">
        <w:rPr>
          <w:rFonts w:ascii="Times New Roman" w:eastAsia="標楷體" w:hAnsi="Times New Roman" w:cs="Times New Roman" w:hint="eastAsia"/>
          <w:b/>
          <w:bCs/>
        </w:rPr>
        <w:t>wo</w:t>
      </w:r>
      <w:r w:rsidRPr="00C32730">
        <w:rPr>
          <w:rFonts w:ascii="Times New Roman" w:eastAsia="標楷體" w:hAnsi="Times New Roman" w:cs="Times New Roman"/>
          <w:b/>
          <w:bCs/>
        </w:rPr>
        <w:t xml:space="preserve"> departments/programs</w:t>
      </w:r>
      <w:r w:rsidRPr="00C32730">
        <w:rPr>
          <w:rFonts w:ascii="Times New Roman" w:eastAsia="標楷體" w:hAnsi="Times New Roman" w:cs="Times New Roman"/>
        </w:rPr>
        <w:t>.</w:t>
      </w:r>
    </w:p>
    <w:p w14:paraId="344098E8" w14:textId="77777777" w:rsidR="00C32730" w:rsidRDefault="00C32730" w:rsidP="00AD0E74">
      <w:pPr>
        <w:numPr>
          <w:ilvl w:val="1"/>
          <w:numId w:val="23"/>
        </w:numPr>
        <w:spacing w:line="400" w:lineRule="exact"/>
        <w:ind w:leftChars="414" w:left="1474"/>
        <w:rPr>
          <w:rFonts w:ascii="Times New Roman" w:eastAsia="標楷體" w:hAnsi="Times New Roman" w:cs="Times New Roman"/>
        </w:rPr>
      </w:pPr>
      <w:r w:rsidRPr="00C32730">
        <w:rPr>
          <w:rFonts w:ascii="Times New Roman" w:eastAsia="標楷體" w:hAnsi="Times New Roman" w:cs="Times New Roman"/>
        </w:rPr>
        <w:t>Department-Level Academic Collaboration</w:t>
      </w:r>
    </w:p>
    <w:p w14:paraId="2A72B0BE" w14:textId="63987CF3" w:rsidR="00FF52C8" w:rsidRDefault="00FF52C8" w:rsidP="00FF52C8">
      <w:pPr>
        <w:spacing w:line="400" w:lineRule="exact"/>
        <w:ind w:leftChars="600" w:left="1440"/>
        <w:rPr>
          <w:rFonts w:ascii="Times New Roman" w:eastAsia="標楷體" w:hAnsi="Times New Roman" w:cs="Times New Roman"/>
        </w:rPr>
      </w:pPr>
      <w:r>
        <w:rPr>
          <w:rFonts w:ascii="Times New Roman" w:eastAsia="標楷體" w:hAnsi="Times New Roman" w:cs="Times New Roman" w:hint="eastAsia"/>
        </w:rPr>
        <w:t xml:space="preserve">a. </w:t>
      </w:r>
      <w:r w:rsidRPr="00C32730">
        <w:rPr>
          <w:rFonts w:ascii="Times New Roman" w:eastAsia="標楷體" w:hAnsi="Times New Roman" w:cs="Times New Roman"/>
        </w:rPr>
        <w:t xml:space="preserve">Proposals </w:t>
      </w:r>
      <w:r w:rsidRPr="00C32730">
        <w:rPr>
          <w:rFonts w:ascii="Times New Roman" w:eastAsia="標楷體" w:hAnsi="Times New Roman" w:cs="Times New Roman"/>
          <w:b/>
          <w:bCs/>
        </w:rPr>
        <w:t xml:space="preserve">shall </w:t>
      </w:r>
      <w:r w:rsidRPr="00C32730">
        <w:rPr>
          <w:rFonts w:ascii="Times New Roman" w:eastAsia="標楷體" w:hAnsi="Times New Roman" w:cs="Times New Roman"/>
        </w:rPr>
        <w:t xml:space="preserve">be submitted by the </w:t>
      </w:r>
      <w:r w:rsidRPr="00FF52C8">
        <w:rPr>
          <w:rFonts w:ascii="Times New Roman" w:eastAsia="標楷體" w:hAnsi="Times New Roman" w:cs="Times New Roman"/>
        </w:rPr>
        <w:t>Department</w:t>
      </w:r>
      <w:r w:rsidRPr="00C32730">
        <w:rPr>
          <w:rFonts w:ascii="Times New Roman" w:eastAsia="標楷體" w:hAnsi="Times New Roman" w:cs="Times New Roman"/>
        </w:rPr>
        <w:t xml:space="preserve"> (</w:t>
      </w:r>
      <w:r w:rsidRPr="00FF52C8">
        <w:rPr>
          <w:rFonts w:ascii="Times New Roman" w:eastAsia="標楷體" w:hAnsi="Times New Roman" w:cs="Times New Roman"/>
        </w:rPr>
        <w:t>Chairperson</w:t>
      </w:r>
      <w:r w:rsidRPr="00C32730">
        <w:rPr>
          <w:rFonts w:ascii="Times New Roman" w:eastAsia="標楷體" w:hAnsi="Times New Roman" w:cs="Times New Roman"/>
        </w:rPr>
        <w:t>).</w:t>
      </w:r>
    </w:p>
    <w:p w14:paraId="16EF9997" w14:textId="400E319D" w:rsidR="00FF52C8" w:rsidRPr="00FF52C8" w:rsidRDefault="00FF52C8" w:rsidP="00FF52C8">
      <w:pPr>
        <w:spacing w:line="400" w:lineRule="exact"/>
        <w:ind w:leftChars="600" w:left="1440"/>
        <w:rPr>
          <w:rFonts w:ascii="Times New Roman" w:eastAsia="標楷體" w:hAnsi="Times New Roman" w:cs="Times New Roman" w:hint="eastAsia"/>
        </w:rPr>
      </w:pPr>
      <w:r>
        <w:rPr>
          <w:rFonts w:ascii="Times New Roman" w:eastAsia="標楷體" w:hAnsi="Times New Roman" w:cs="Times New Roman" w:hint="eastAsia"/>
        </w:rPr>
        <w:t xml:space="preserve">b. </w:t>
      </w:r>
      <w:r w:rsidRPr="00FF52C8">
        <w:rPr>
          <w:rFonts w:ascii="Times New Roman" w:eastAsia="標楷體" w:hAnsi="Times New Roman" w:cs="Times New Roman"/>
        </w:rPr>
        <w:t xml:space="preserve">A team </w:t>
      </w:r>
      <w:r w:rsidRPr="00C32730">
        <w:rPr>
          <w:rFonts w:ascii="Times New Roman" w:eastAsia="標楷體" w:hAnsi="Times New Roman" w:cs="Times New Roman"/>
          <w:b/>
          <w:bCs/>
        </w:rPr>
        <w:t>shall</w:t>
      </w:r>
      <w:r w:rsidRPr="00C32730">
        <w:rPr>
          <w:rFonts w:ascii="Times New Roman" w:eastAsia="標楷體" w:hAnsi="Times New Roman" w:cs="Times New Roman"/>
        </w:rPr>
        <w:t xml:space="preserve"> be </w:t>
      </w:r>
      <w:proofErr w:type="gramStart"/>
      <w:r w:rsidRPr="00C32730">
        <w:rPr>
          <w:rFonts w:ascii="Times New Roman" w:eastAsia="標楷體" w:hAnsi="Times New Roman" w:cs="Times New Roman"/>
        </w:rPr>
        <w:t>formed</w:t>
      </w:r>
      <w:proofErr w:type="gramEnd"/>
      <w:r w:rsidRPr="00FF52C8">
        <w:rPr>
          <w:rFonts w:ascii="Times New Roman" w:eastAsia="標楷體" w:hAnsi="Times New Roman" w:cs="Times New Roman"/>
        </w:rPr>
        <w:t xml:space="preserve"> more</w:t>
      </w:r>
      <w:r w:rsidRPr="00FF52C8">
        <w:rPr>
          <w:rFonts w:ascii="Times New Roman" w:eastAsia="標楷體" w:hAnsi="Times New Roman" w:cs="Times New Roman"/>
        </w:rPr>
        <w:t xml:space="preserve"> </w:t>
      </w:r>
      <w:r>
        <w:rPr>
          <w:rFonts w:ascii="Times New Roman" w:eastAsia="標楷體" w:hAnsi="Times New Roman" w:cs="Times New Roman" w:hint="eastAsia"/>
        </w:rPr>
        <w:t xml:space="preserve">than </w:t>
      </w:r>
      <w:r w:rsidRPr="00FF52C8">
        <w:rPr>
          <w:rFonts w:ascii="Times New Roman" w:eastAsia="標楷體" w:hAnsi="Times New Roman" w:cs="Times New Roman"/>
        </w:rPr>
        <w:t>three full-time faculty members (</w:t>
      </w:r>
      <w:r>
        <w:rPr>
          <w:rFonts w:ascii="Times New Roman" w:eastAsia="標楷體" w:hAnsi="Times New Roman" w:cs="Times New Roman" w:hint="eastAsia"/>
        </w:rPr>
        <w:t>f</w:t>
      </w:r>
      <w:r w:rsidRPr="00FF52C8">
        <w:rPr>
          <w:rFonts w:ascii="Times New Roman" w:eastAsia="標楷體" w:hAnsi="Times New Roman" w:cs="Times New Roman"/>
        </w:rPr>
        <w:t xml:space="preserve">rom the same department) </w:t>
      </w:r>
      <w:r>
        <w:rPr>
          <w:rFonts w:ascii="Times New Roman" w:eastAsia="標楷體" w:hAnsi="Times New Roman" w:cs="Times New Roman" w:hint="eastAsia"/>
        </w:rPr>
        <w:t>which</w:t>
      </w:r>
      <w:r w:rsidRPr="00FF52C8">
        <w:rPr>
          <w:rFonts w:ascii="Times New Roman" w:eastAsia="標楷體" w:hAnsi="Times New Roman" w:cs="Times New Roman"/>
        </w:rPr>
        <w:t xml:space="preserve"> include full-time faculty members jointly employed </w:t>
      </w:r>
      <w:r>
        <w:rPr>
          <w:rFonts w:ascii="Times New Roman" w:eastAsia="標楷體" w:hAnsi="Times New Roman" w:cs="Times New Roman" w:hint="eastAsia"/>
        </w:rPr>
        <w:t>with</w:t>
      </w:r>
      <w:r w:rsidRPr="00FF52C8">
        <w:rPr>
          <w:rFonts w:ascii="Times New Roman" w:eastAsia="標楷體" w:hAnsi="Times New Roman" w:cs="Times New Roman"/>
        </w:rPr>
        <w:t xml:space="preserve"> other departments.</w:t>
      </w:r>
    </w:p>
    <w:p w14:paraId="2D36D8BF" w14:textId="77777777" w:rsidR="00C32730" w:rsidRPr="00C32730" w:rsidRDefault="00C32730" w:rsidP="00AD0E74">
      <w:pPr>
        <w:numPr>
          <w:ilvl w:val="0"/>
          <w:numId w:val="23"/>
        </w:numPr>
        <w:spacing w:line="400" w:lineRule="exact"/>
        <w:ind w:leftChars="214" w:left="994"/>
        <w:rPr>
          <w:rFonts w:ascii="Times New Roman" w:eastAsia="標楷體" w:hAnsi="Times New Roman" w:cs="Times New Roman"/>
        </w:rPr>
      </w:pPr>
      <w:r w:rsidRPr="00C32730">
        <w:rPr>
          <w:rFonts w:ascii="Times New Roman" w:eastAsia="標楷體" w:hAnsi="Times New Roman" w:cs="Times New Roman"/>
        </w:rPr>
        <w:t>Priority Partner Institutions</w:t>
      </w:r>
    </w:p>
    <w:p w14:paraId="2C25E769" w14:textId="77777777" w:rsidR="00C32730" w:rsidRPr="00C32730" w:rsidRDefault="00C32730" w:rsidP="00C32730">
      <w:pPr>
        <w:spacing w:line="400" w:lineRule="exact"/>
        <w:ind w:leftChars="400" w:left="960"/>
        <w:rPr>
          <w:rFonts w:ascii="Times New Roman" w:eastAsia="標楷體" w:hAnsi="Times New Roman" w:cs="Times New Roman"/>
        </w:rPr>
      </w:pPr>
      <w:r w:rsidRPr="00C32730">
        <w:rPr>
          <w:rFonts w:ascii="Times New Roman" w:eastAsia="標楷體" w:hAnsi="Times New Roman" w:cs="Times New Roman"/>
        </w:rPr>
        <w:t xml:space="preserve">To strengthen collaboration with key international partners, this Program prioritizes partnerships with selected institutions, including </w:t>
      </w:r>
      <w:r w:rsidRPr="00C32730">
        <w:rPr>
          <w:rFonts w:ascii="Times New Roman" w:eastAsia="標楷體" w:hAnsi="Times New Roman" w:cs="Times New Roman"/>
          <w:b/>
          <w:bCs/>
        </w:rPr>
        <w:t>Institute of Science Tokyo (Japan), Université Grenoble Alpes (France), and Masaryk University (Czech Republic)</w:t>
      </w:r>
      <w:r w:rsidRPr="00C32730">
        <w:rPr>
          <w:rFonts w:ascii="Times New Roman" w:eastAsia="標楷體" w:hAnsi="Times New Roman" w:cs="Times New Roman"/>
        </w:rPr>
        <w:t>.</w:t>
      </w:r>
    </w:p>
    <w:p w14:paraId="452B80AF" w14:textId="3A94278A" w:rsidR="00C32730" w:rsidRPr="00C32730" w:rsidRDefault="00C32730" w:rsidP="00C32730">
      <w:pPr>
        <w:spacing w:line="400" w:lineRule="exact"/>
        <w:ind w:leftChars="400" w:left="960"/>
        <w:rPr>
          <w:rFonts w:ascii="Times New Roman" w:eastAsia="標楷體" w:hAnsi="Times New Roman" w:cs="Times New Roman"/>
        </w:rPr>
      </w:pPr>
      <w:r w:rsidRPr="00C32730">
        <w:rPr>
          <w:rFonts w:ascii="Times New Roman" w:eastAsia="標楷體" w:hAnsi="Times New Roman" w:cs="Times New Roman"/>
        </w:rPr>
        <w:t xml:space="preserve">Proposals involving collaboration with the </w:t>
      </w:r>
      <w:proofErr w:type="gramStart"/>
      <w:r w:rsidRPr="00C32730">
        <w:rPr>
          <w:rFonts w:ascii="Times New Roman" w:eastAsia="標楷體" w:hAnsi="Times New Roman" w:cs="Times New Roman"/>
        </w:rPr>
        <w:t>aforementioned institutions</w:t>
      </w:r>
      <w:proofErr w:type="gramEnd"/>
      <w:r w:rsidRPr="00C32730">
        <w:rPr>
          <w:rFonts w:ascii="Times New Roman" w:eastAsia="標楷體" w:hAnsi="Times New Roman" w:cs="Times New Roman"/>
        </w:rPr>
        <w:t xml:space="preserve"> shall be given priority consideration in the allocation of resources and the determination of funding support.</w:t>
      </w:r>
    </w:p>
    <w:p w14:paraId="21289A79" w14:textId="67A970C1" w:rsidR="0043680E" w:rsidRPr="002B0D5C" w:rsidRDefault="00FB70C9"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計畫期程及關鍵指標</w:t>
      </w:r>
    </w:p>
    <w:p w14:paraId="357CBA26" w14:textId="35C54064" w:rsidR="00FB70C9" w:rsidRPr="00200D73" w:rsidRDefault="00FB70C9" w:rsidP="00AD0E74">
      <w:pPr>
        <w:pStyle w:val="a9"/>
        <w:numPr>
          <w:ilvl w:val="0"/>
          <w:numId w:val="17"/>
        </w:numPr>
        <w:spacing w:line="400" w:lineRule="exact"/>
        <w:rPr>
          <w:rFonts w:ascii="Times New Roman" w:eastAsia="標楷體" w:hAnsi="Times New Roman" w:cs="Times New Roman"/>
          <w:bCs/>
        </w:rPr>
      </w:pPr>
      <w:r w:rsidRPr="00200D73">
        <w:rPr>
          <w:rFonts w:ascii="Times New Roman" w:eastAsia="標楷體" w:hAnsi="Times New Roman" w:cs="Times New Roman"/>
          <w:bCs/>
        </w:rPr>
        <w:t>計畫期程</w:t>
      </w:r>
      <w:r w:rsidR="00AE0C53">
        <w:rPr>
          <w:rFonts w:ascii="標楷體" w:eastAsia="標楷體" w:hAnsi="標楷體" w:cs="Times New Roman" w:hint="eastAsia"/>
          <w:bCs/>
        </w:rPr>
        <w:t>：</w:t>
      </w:r>
    </w:p>
    <w:p w14:paraId="0CFE145B" w14:textId="1F1E1525" w:rsidR="00FB70C9" w:rsidRPr="00200D73" w:rsidRDefault="00AE0C53" w:rsidP="00200D73">
      <w:pPr>
        <w:pStyle w:val="a9"/>
        <w:spacing w:line="400" w:lineRule="exact"/>
        <w:ind w:left="993" w:hanging="2"/>
        <w:rPr>
          <w:rFonts w:ascii="Times New Roman" w:eastAsia="標楷體" w:hAnsi="Times New Roman" w:cs="Times New Roman"/>
          <w:bCs/>
        </w:rPr>
      </w:pPr>
      <w:r w:rsidRPr="00AE0C53">
        <w:rPr>
          <w:rFonts w:ascii="Times New Roman" w:eastAsia="標楷體" w:hAnsi="Times New Roman" w:cs="Times New Roman" w:hint="eastAsia"/>
          <w:bCs/>
        </w:rPr>
        <w:lastRenderedPageBreak/>
        <w:t>本計畫執行期間為</w:t>
      </w:r>
      <w:r w:rsidRPr="00AE0C53">
        <w:rPr>
          <w:rFonts w:ascii="Times New Roman" w:eastAsia="標楷體" w:hAnsi="Times New Roman" w:cs="Times New Roman" w:hint="eastAsia"/>
          <w:bCs/>
        </w:rPr>
        <w:t>115</w:t>
      </w:r>
      <w:r w:rsidRPr="00AE0C53">
        <w:rPr>
          <w:rFonts w:ascii="Times New Roman" w:eastAsia="標楷體" w:hAnsi="Times New Roman" w:cs="Times New Roman" w:hint="eastAsia"/>
          <w:bCs/>
        </w:rPr>
        <w:t>年</w:t>
      </w:r>
      <w:r w:rsidRPr="00AE0C53">
        <w:rPr>
          <w:rFonts w:ascii="Times New Roman" w:eastAsia="標楷體" w:hAnsi="Times New Roman" w:cs="Times New Roman" w:hint="eastAsia"/>
          <w:bCs/>
        </w:rPr>
        <w:t>7</w:t>
      </w:r>
      <w:r w:rsidRPr="00AE0C53">
        <w:rPr>
          <w:rFonts w:ascii="Times New Roman" w:eastAsia="標楷體" w:hAnsi="Times New Roman" w:cs="Times New Roman" w:hint="eastAsia"/>
          <w:bCs/>
        </w:rPr>
        <w:t>月</w:t>
      </w:r>
      <w:r w:rsidRPr="00AE0C53">
        <w:rPr>
          <w:rFonts w:ascii="Times New Roman" w:eastAsia="標楷體" w:hAnsi="Times New Roman" w:cs="Times New Roman" w:hint="eastAsia"/>
          <w:bCs/>
        </w:rPr>
        <w:t>1</w:t>
      </w:r>
      <w:r w:rsidRPr="00AE0C53">
        <w:rPr>
          <w:rFonts w:ascii="Times New Roman" w:eastAsia="標楷體" w:hAnsi="Times New Roman" w:cs="Times New Roman" w:hint="eastAsia"/>
          <w:bCs/>
        </w:rPr>
        <w:t>日至</w:t>
      </w:r>
      <w:r w:rsidRPr="00AE0C53">
        <w:rPr>
          <w:rFonts w:ascii="Times New Roman" w:eastAsia="標楷體" w:hAnsi="Times New Roman" w:cs="Times New Roman" w:hint="eastAsia"/>
          <w:bCs/>
        </w:rPr>
        <w:t>116</w:t>
      </w:r>
      <w:r w:rsidRPr="00AE0C53">
        <w:rPr>
          <w:rFonts w:ascii="Times New Roman" w:eastAsia="標楷體" w:hAnsi="Times New Roman" w:cs="Times New Roman" w:hint="eastAsia"/>
          <w:bCs/>
        </w:rPr>
        <w:t>年</w:t>
      </w:r>
      <w:r w:rsidR="001D47C5">
        <w:rPr>
          <w:rFonts w:ascii="Times New Roman" w:eastAsia="標楷體" w:hAnsi="Times New Roman" w:cs="Times New Roman" w:hint="eastAsia"/>
          <w:bCs/>
        </w:rPr>
        <w:t>11</w:t>
      </w:r>
      <w:r w:rsidRPr="00AE0C53">
        <w:rPr>
          <w:rFonts w:ascii="Times New Roman" w:eastAsia="標楷體" w:hAnsi="Times New Roman" w:cs="Times New Roman" w:hint="eastAsia"/>
          <w:bCs/>
        </w:rPr>
        <w:t>月</w:t>
      </w:r>
      <w:r w:rsidR="001D47C5">
        <w:rPr>
          <w:rFonts w:ascii="Times New Roman" w:eastAsia="標楷體" w:hAnsi="Times New Roman" w:cs="Times New Roman" w:hint="eastAsia"/>
          <w:bCs/>
        </w:rPr>
        <w:t>30</w:t>
      </w:r>
      <w:r w:rsidRPr="00AE0C53">
        <w:rPr>
          <w:rFonts w:ascii="Times New Roman" w:eastAsia="標楷體" w:hAnsi="Times New Roman" w:cs="Times New Roman" w:hint="eastAsia"/>
          <w:bCs/>
        </w:rPr>
        <w:t>日，</w:t>
      </w:r>
      <w:proofErr w:type="gramStart"/>
      <w:r w:rsidRPr="00AE0C53">
        <w:rPr>
          <w:rFonts w:ascii="Times New Roman" w:eastAsia="標楷體" w:hAnsi="Times New Roman" w:cs="Times New Roman" w:hint="eastAsia"/>
          <w:bCs/>
        </w:rPr>
        <w:t>採</w:t>
      </w:r>
      <w:proofErr w:type="gramEnd"/>
      <w:r w:rsidRPr="00AE0C53">
        <w:rPr>
          <w:rFonts w:ascii="Times New Roman" w:eastAsia="標楷體" w:hAnsi="Times New Roman" w:cs="Times New Roman" w:hint="eastAsia"/>
          <w:bCs/>
        </w:rPr>
        <w:t>分期審核機制，各階段績效將作為後續補助核定及計畫延續之依據</w:t>
      </w:r>
    </w:p>
    <w:p w14:paraId="37B55E52" w14:textId="276D6C0C" w:rsidR="00D07B2B" w:rsidRDefault="00AE0C53" w:rsidP="00AD0E74">
      <w:pPr>
        <w:pStyle w:val="a9"/>
        <w:numPr>
          <w:ilvl w:val="0"/>
          <w:numId w:val="17"/>
        </w:numPr>
        <w:spacing w:line="400" w:lineRule="exact"/>
        <w:rPr>
          <w:rFonts w:ascii="Times New Roman" w:eastAsia="標楷體" w:hAnsi="Times New Roman" w:cs="Times New Roman"/>
          <w:bCs/>
        </w:rPr>
      </w:pPr>
      <w:r w:rsidRPr="00AE0C53">
        <w:rPr>
          <w:rFonts w:ascii="Times New Roman" w:eastAsia="標楷體" w:hAnsi="Times New Roman" w:cs="Times New Roman" w:hint="eastAsia"/>
          <w:bCs/>
        </w:rPr>
        <w:t>績效指標與補助機制</w:t>
      </w:r>
      <w:r w:rsidR="00FB70C9" w:rsidRPr="00200D73">
        <w:rPr>
          <w:rFonts w:ascii="Times New Roman" w:eastAsia="標楷體" w:hAnsi="Times New Roman" w:cs="Times New Roman"/>
          <w:bCs/>
        </w:rPr>
        <w:t>：</w:t>
      </w:r>
    </w:p>
    <w:p w14:paraId="26094001" w14:textId="4D30539E" w:rsidR="00AE0C53" w:rsidRDefault="00AE0C53" w:rsidP="00AE0C53">
      <w:pPr>
        <w:pStyle w:val="a9"/>
        <w:spacing w:line="400" w:lineRule="exact"/>
        <w:ind w:leftChars="-1" w:left="-2" w:firstLineChars="413" w:firstLine="991"/>
        <w:rPr>
          <w:rFonts w:ascii="Times New Roman" w:eastAsia="標楷體" w:hAnsi="Times New Roman" w:cs="Times New Roman"/>
          <w:bCs/>
        </w:rPr>
      </w:pPr>
      <w:r w:rsidRPr="00AE0C53">
        <w:rPr>
          <w:rFonts w:ascii="Times New Roman" w:eastAsia="標楷體" w:hAnsi="Times New Roman" w:cs="Times New Roman"/>
          <w:bCs/>
        </w:rPr>
        <w:t>本計畫依院級及系級不同層級，</w:t>
      </w:r>
      <w:proofErr w:type="gramStart"/>
      <w:r w:rsidRPr="00AE0C53">
        <w:rPr>
          <w:rFonts w:ascii="Times New Roman" w:eastAsia="標楷體" w:hAnsi="Times New Roman" w:cs="Times New Roman"/>
          <w:bCs/>
        </w:rPr>
        <w:t>採</w:t>
      </w:r>
      <w:proofErr w:type="gramEnd"/>
      <w:r w:rsidRPr="00AE0C53">
        <w:rPr>
          <w:rFonts w:ascii="Times New Roman" w:eastAsia="標楷體" w:hAnsi="Times New Roman" w:cs="Times New Roman"/>
          <w:bCs/>
        </w:rPr>
        <w:t>三階段績效指標核定補助</w:t>
      </w:r>
    </w:p>
    <w:p w14:paraId="5D0D6C03" w14:textId="77777777" w:rsidR="007434CB" w:rsidRPr="007434CB" w:rsidRDefault="007434CB" w:rsidP="00AD0E74">
      <w:pPr>
        <w:numPr>
          <w:ilvl w:val="0"/>
          <w:numId w:val="21"/>
        </w:numPr>
        <w:spacing w:line="400" w:lineRule="exact"/>
        <w:ind w:left="284" w:hanging="284"/>
        <w:rPr>
          <w:rFonts w:ascii="Times New Roman" w:eastAsia="標楷體" w:hAnsi="Times New Roman" w:cs="Times New Roman"/>
          <w:b/>
          <w:bCs/>
        </w:rPr>
      </w:pPr>
      <w:r w:rsidRPr="007434CB">
        <w:rPr>
          <w:rFonts w:ascii="Times New Roman" w:eastAsia="標楷體" w:hAnsi="Times New Roman" w:cs="Times New Roman"/>
          <w:b/>
          <w:bCs/>
        </w:rPr>
        <w:t>Project Duration and Key Performance Indicators</w:t>
      </w:r>
    </w:p>
    <w:p w14:paraId="5B9791A4" w14:textId="77777777" w:rsidR="007434CB" w:rsidRDefault="007434CB" w:rsidP="00AD0E74">
      <w:pPr>
        <w:numPr>
          <w:ilvl w:val="0"/>
          <w:numId w:val="25"/>
        </w:numPr>
        <w:spacing w:line="400" w:lineRule="exact"/>
        <w:ind w:leftChars="214" w:left="994"/>
        <w:rPr>
          <w:rFonts w:ascii="Times New Roman" w:eastAsia="標楷體" w:hAnsi="Times New Roman" w:cs="Times New Roman"/>
          <w:bCs/>
        </w:rPr>
      </w:pPr>
      <w:r>
        <w:rPr>
          <w:rFonts w:ascii="Times New Roman" w:eastAsia="標楷體" w:hAnsi="Times New Roman" w:cs="Times New Roman"/>
          <w:bCs/>
        </w:rPr>
        <w:t>Project Duration</w:t>
      </w:r>
    </w:p>
    <w:p w14:paraId="60BB3A2F" w14:textId="77777777" w:rsidR="007434CB" w:rsidRDefault="007434CB" w:rsidP="007434CB">
      <w:pPr>
        <w:pStyle w:val="a9"/>
        <w:spacing w:line="400" w:lineRule="exact"/>
        <w:ind w:left="993"/>
        <w:jc w:val="both"/>
        <w:rPr>
          <w:rFonts w:ascii="Times New Roman" w:eastAsia="標楷體" w:hAnsi="Times New Roman" w:cs="Times New Roman"/>
          <w:bCs/>
        </w:rPr>
      </w:pPr>
      <w:r>
        <w:rPr>
          <w:rFonts w:ascii="Times New Roman" w:eastAsia="標楷體" w:hAnsi="Times New Roman" w:cs="Times New Roman"/>
          <w:bCs/>
        </w:rPr>
        <w:t>The program implementation period shall be from July 1, 2026, to December 31, 2027. A phased review mechanism shall be adopted,</w:t>
      </w:r>
      <w:r>
        <w:t xml:space="preserve"> </w:t>
      </w:r>
      <w:r>
        <w:rPr>
          <w:rFonts w:ascii="Times New Roman" w:eastAsia="標楷體" w:hAnsi="Times New Roman" w:cs="Times New Roman"/>
          <w:bCs/>
        </w:rPr>
        <w:t xml:space="preserve">whereby performance at each stage shall serve as the basis for subsequent funding decisions and project continuation. </w:t>
      </w:r>
    </w:p>
    <w:p w14:paraId="09B415B6" w14:textId="77777777" w:rsidR="007434CB" w:rsidRDefault="007434CB" w:rsidP="00AD0E74">
      <w:pPr>
        <w:numPr>
          <w:ilvl w:val="0"/>
          <w:numId w:val="25"/>
        </w:numPr>
        <w:spacing w:line="400" w:lineRule="exact"/>
        <w:ind w:leftChars="214" w:left="994"/>
        <w:rPr>
          <w:rFonts w:ascii="Times New Roman" w:eastAsia="標楷體" w:hAnsi="Times New Roman" w:cs="Times New Roman"/>
          <w:bCs/>
        </w:rPr>
      </w:pPr>
      <w:r>
        <w:rPr>
          <w:rFonts w:ascii="Times New Roman" w:eastAsia="標楷體" w:hAnsi="Times New Roman" w:cs="Times New Roman"/>
          <w:bCs/>
        </w:rPr>
        <w:t>Performance Indicators and Funding Mechanism</w:t>
      </w:r>
    </w:p>
    <w:p w14:paraId="5CB1AB86" w14:textId="77777777" w:rsidR="007434CB" w:rsidRDefault="007434CB" w:rsidP="007434CB">
      <w:pPr>
        <w:pStyle w:val="a9"/>
        <w:spacing w:line="400" w:lineRule="exact"/>
        <w:ind w:left="993"/>
        <w:jc w:val="both"/>
        <w:rPr>
          <w:rFonts w:ascii="Times New Roman" w:eastAsia="標楷體" w:hAnsi="Times New Roman" w:cs="Times New Roman"/>
          <w:bCs/>
        </w:rPr>
      </w:pPr>
      <w:r>
        <w:rPr>
          <w:rFonts w:ascii="Times New Roman" w:eastAsia="標楷體" w:hAnsi="Times New Roman" w:cs="Times New Roman"/>
          <w:bCs/>
        </w:rPr>
        <w:t>Funding under this Program shall be determined</w:t>
      </w:r>
      <w:r>
        <w:t xml:space="preserve"> </w:t>
      </w:r>
      <w:r>
        <w:rPr>
          <w:rFonts w:ascii="Times New Roman" w:eastAsia="標楷體" w:hAnsi="Times New Roman" w:cs="Times New Roman"/>
          <w:bCs/>
        </w:rPr>
        <w:t xml:space="preserve">in accordance with a three-stage performance evaluation framework. Distinct performance indicators </w:t>
      </w:r>
      <w:proofErr w:type="gramStart"/>
      <w:r>
        <w:rPr>
          <w:rFonts w:ascii="Times New Roman" w:eastAsia="標楷體" w:hAnsi="Times New Roman" w:cs="Times New Roman"/>
          <w:bCs/>
        </w:rPr>
        <w:t>shall</w:t>
      </w:r>
      <w:proofErr w:type="gramEnd"/>
      <w:r>
        <w:rPr>
          <w:rFonts w:ascii="Times New Roman" w:eastAsia="標楷體" w:hAnsi="Times New Roman" w:cs="Times New Roman"/>
          <w:bCs/>
        </w:rPr>
        <w:t xml:space="preserve"> be established for the </w:t>
      </w:r>
      <w:r>
        <w:rPr>
          <w:rFonts w:ascii="Times New Roman" w:eastAsia="標楷體" w:hAnsi="Times New Roman" w:cs="Times New Roman"/>
          <w:b/>
        </w:rPr>
        <w:t xml:space="preserve">college-level </w:t>
      </w:r>
      <w:r>
        <w:rPr>
          <w:rFonts w:ascii="Times New Roman" w:eastAsia="標楷體" w:hAnsi="Times New Roman" w:cs="Times New Roman"/>
          <w:bCs/>
        </w:rPr>
        <w:t xml:space="preserve">and </w:t>
      </w:r>
      <w:r>
        <w:rPr>
          <w:rFonts w:ascii="Times New Roman" w:eastAsia="標楷體" w:hAnsi="Times New Roman" w:cs="Times New Roman"/>
          <w:b/>
        </w:rPr>
        <w:t xml:space="preserve">department-level </w:t>
      </w:r>
      <w:r>
        <w:rPr>
          <w:rFonts w:ascii="Times New Roman" w:eastAsia="標楷體" w:hAnsi="Times New Roman" w:cs="Times New Roman"/>
          <w:bCs/>
        </w:rPr>
        <w:t xml:space="preserve">categories. </w:t>
      </w:r>
    </w:p>
    <w:p w14:paraId="2D324DCA" w14:textId="77777777" w:rsidR="00BD03FA" w:rsidRPr="00200D73" w:rsidRDefault="00F30D93" w:rsidP="00AD0E74">
      <w:pPr>
        <w:pStyle w:val="a9"/>
        <w:numPr>
          <w:ilvl w:val="0"/>
          <w:numId w:val="7"/>
        </w:numPr>
        <w:spacing w:line="400" w:lineRule="exact"/>
        <w:ind w:left="1134" w:hanging="264"/>
        <w:rPr>
          <w:rFonts w:ascii="Times New Roman" w:eastAsia="標楷體" w:hAnsi="Times New Roman" w:cs="Times New Roman"/>
        </w:rPr>
      </w:pPr>
      <w:r w:rsidRPr="00200D73">
        <w:rPr>
          <w:rFonts w:ascii="Times New Roman" w:eastAsia="標楷體" w:hAnsi="Times New Roman" w:cs="Times New Roman"/>
        </w:rPr>
        <w:t>院級策略聯盟</w:t>
      </w:r>
    </w:p>
    <w:p w14:paraId="5DB039DB" w14:textId="37906F25" w:rsidR="00F30D93" w:rsidRPr="00200D73" w:rsidRDefault="00AE0C53" w:rsidP="00200D73">
      <w:pPr>
        <w:pStyle w:val="a9"/>
        <w:spacing w:line="400" w:lineRule="exact"/>
        <w:ind w:left="1134"/>
        <w:rPr>
          <w:rFonts w:ascii="Times New Roman" w:eastAsia="標楷體" w:hAnsi="Times New Roman" w:cs="Times New Roman"/>
        </w:rPr>
      </w:pPr>
      <w:r w:rsidRPr="00AE0C53">
        <w:rPr>
          <w:rFonts w:ascii="Times New Roman" w:eastAsia="標楷體" w:hAnsi="Times New Roman" w:cs="Times New Roman" w:hint="eastAsia"/>
        </w:rPr>
        <w:t>全期補助以新臺幣至</w:t>
      </w:r>
      <w:r w:rsidR="00DA3BB8">
        <w:rPr>
          <w:rFonts w:ascii="Times New Roman" w:eastAsia="標楷體" w:hAnsi="Times New Roman" w:cs="Times New Roman" w:hint="eastAsia"/>
        </w:rPr>
        <w:t>多</w:t>
      </w:r>
      <w:r w:rsidRPr="00AE0C53">
        <w:rPr>
          <w:rFonts w:ascii="Times New Roman" w:eastAsia="標楷體" w:hAnsi="Times New Roman" w:cs="Times New Roman" w:hint="eastAsia"/>
        </w:rPr>
        <w:t>300</w:t>
      </w:r>
      <w:r w:rsidRPr="00AE0C53">
        <w:rPr>
          <w:rFonts w:ascii="Times New Roman" w:eastAsia="標楷體" w:hAnsi="Times New Roman" w:cs="Times New Roman" w:hint="eastAsia"/>
        </w:rPr>
        <w:t>萬元為原則，</w:t>
      </w:r>
      <w:proofErr w:type="gramStart"/>
      <w:r w:rsidRPr="00AE0C53">
        <w:rPr>
          <w:rFonts w:ascii="Times New Roman" w:eastAsia="標楷體" w:hAnsi="Times New Roman" w:cs="Times New Roman" w:hint="eastAsia"/>
        </w:rPr>
        <w:t>並依系級</w:t>
      </w:r>
      <w:proofErr w:type="gramEnd"/>
      <w:r w:rsidRPr="00AE0C53">
        <w:rPr>
          <w:rFonts w:ascii="Times New Roman" w:eastAsia="標楷體" w:hAnsi="Times New Roman" w:cs="Times New Roman" w:hint="eastAsia"/>
        </w:rPr>
        <w:t>學術協作案數，每增加</w:t>
      </w:r>
      <w:r w:rsidRPr="00AE0C53">
        <w:rPr>
          <w:rFonts w:ascii="Times New Roman" w:eastAsia="標楷體" w:hAnsi="Times New Roman" w:cs="Times New Roman" w:hint="eastAsia"/>
        </w:rPr>
        <w:t>1</w:t>
      </w:r>
      <w:r w:rsidRPr="00AE0C53">
        <w:rPr>
          <w:rFonts w:ascii="Times New Roman" w:eastAsia="標楷體" w:hAnsi="Times New Roman" w:cs="Times New Roman" w:hint="eastAsia"/>
        </w:rPr>
        <w:t>案加計</w:t>
      </w:r>
      <w:r w:rsidR="00C3015E" w:rsidRPr="002E57E3">
        <w:rPr>
          <w:rFonts w:ascii="Times New Roman" w:eastAsia="標楷體" w:hAnsi="Times New Roman" w:cs="Times New Roman" w:hint="eastAsia"/>
        </w:rPr>
        <w:t>至多</w:t>
      </w:r>
      <w:r w:rsidR="000F12D7" w:rsidRPr="002E57E3">
        <w:rPr>
          <w:rFonts w:ascii="Times New Roman" w:eastAsia="標楷體" w:hAnsi="Times New Roman" w:cs="Times New Roman" w:hint="eastAsia"/>
        </w:rPr>
        <w:t>新臺幣</w:t>
      </w:r>
      <w:r w:rsidRPr="00AE0C53">
        <w:rPr>
          <w:rFonts w:ascii="Times New Roman" w:eastAsia="標楷體" w:hAnsi="Times New Roman" w:cs="Times New Roman" w:hint="eastAsia"/>
        </w:rPr>
        <w:t>150</w:t>
      </w:r>
      <w:r w:rsidRPr="00AE0C53">
        <w:rPr>
          <w:rFonts w:ascii="Times New Roman" w:eastAsia="標楷體" w:hAnsi="Times New Roman" w:cs="Times New Roman" w:hint="eastAsia"/>
        </w:rPr>
        <w:t>萬元</w:t>
      </w:r>
    </w:p>
    <w:tbl>
      <w:tblPr>
        <w:tblStyle w:val="ae"/>
        <w:tblW w:w="0" w:type="auto"/>
        <w:tblInd w:w="846" w:type="dxa"/>
        <w:tblLook w:val="04A0" w:firstRow="1" w:lastRow="0" w:firstColumn="1" w:lastColumn="0" w:noHBand="0" w:noVBand="1"/>
      </w:tblPr>
      <w:tblGrid>
        <w:gridCol w:w="1701"/>
        <w:gridCol w:w="6095"/>
        <w:gridCol w:w="1418"/>
      </w:tblGrid>
      <w:tr w:rsidR="00CD4109" w:rsidRPr="00200D73" w14:paraId="556522A1" w14:textId="77777777" w:rsidTr="00714896">
        <w:trPr>
          <w:trHeight w:val="383"/>
          <w:tblHeader/>
        </w:trPr>
        <w:tc>
          <w:tcPr>
            <w:tcW w:w="1701" w:type="dxa"/>
            <w:vAlign w:val="center"/>
          </w:tcPr>
          <w:p w14:paraId="2EB6C99E" w14:textId="17931B84" w:rsidR="00F30D93" w:rsidRPr="00200D73" w:rsidRDefault="00F30D93"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階段</w:t>
            </w:r>
          </w:p>
        </w:tc>
        <w:tc>
          <w:tcPr>
            <w:tcW w:w="6095" w:type="dxa"/>
          </w:tcPr>
          <w:p w14:paraId="35618FC3" w14:textId="799D4B0F" w:rsidR="00F30D93" w:rsidRPr="00200D73" w:rsidRDefault="00F30D93"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KPI(</w:t>
            </w:r>
            <w:r w:rsidRPr="00200D73">
              <w:rPr>
                <w:rFonts w:ascii="Times New Roman" w:eastAsia="標楷體" w:hAnsi="Times New Roman" w:cs="Times New Roman"/>
                <w:bCs/>
              </w:rPr>
              <w:t>必</w:t>
            </w:r>
            <w:r w:rsidR="00DB0F6A">
              <w:rPr>
                <w:rFonts w:ascii="Times New Roman" w:eastAsia="標楷體" w:hAnsi="Times New Roman" w:cs="Times New Roman" w:hint="eastAsia"/>
                <w:bCs/>
              </w:rPr>
              <w:t>要</w:t>
            </w:r>
            <w:r w:rsidRPr="00200D73">
              <w:rPr>
                <w:rFonts w:ascii="Times New Roman" w:eastAsia="標楷體" w:hAnsi="Times New Roman" w:cs="Times New Roman"/>
                <w:bCs/>
              </w:rPr>
              <w:t>)</w:t>
            </w:r>
          </w:p>
        </w:tc>
        <w:tc>
          <w:tcPr>
            <w:tcW w:w="1418" w:type="dxa"/>
          </w:tcPr>
          <w:p w14:paraId="7AD4EBC0" w14:textId="4DD89841" w:rsidR="00F30D93"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補助比例</w:t>
            </w:r>
          </w:p>
        </w:tc>
      </w:tr>
      <w:tr w:rsidR="00F30D93" w:rsidRPr="00200D73" w14:paraId="62565662" w14:textId="77777777" w:rsidTr="00714896">
        <w:trPr>
          <w:trHeight w:val="1230"/>
        </w:trPr>
        <w:tc>
          <w:tcPr>
            <w:tcW w:w="1701" w:type="dxa"/>
            <w:vAlign w:val="center"/>
          </w:tcPr>
          <w:p w14:paraId="44D446F4" w14:textId="77777777" w:rsidR="00F30D93" w:rsidRDefault="00F30D93"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第一階段</w:t>
            </w:r>
          </w:p>
          <w:p w14:paraId="526653AC" w14:textId="00A58922" w:rsidR="00714896" w:rsidRPr="00714896"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115/7/1-12/31</w:t>
            </w:r>
          </w:p>
        </w:tc>
        <w:tc>
          <w:tcPr>
            <w:tcW w:w="6095" w:type="dxa"/>
          </w:tcPr>
          <w:p w14:paraId="5B0342A5" w14:textId="1A91820A" w:rsidR="00FB70C9" w:rsidRPr="00200D73" w:rsidRDefault="00AE0C53" w:rsidP="00AD0E74">
            <w:pPr>
              <w:pStyle w:val="a9"/>
              <w:widowControl/>
              <w:numPr>
                <w:ilvl w:val="0"/>
                <w:numId w:val="4"/>
              </w:numPr>
              <w:spacing w:line="400" w:lineRule="exact"/>
              <w:ind w:left="186" w:hanging="186"/>
              <w:rPr>
                <w:rFonts w:ascii="Times New Roman" w:eastAsia="標楷體" w:hAnsi="Times New Roman" w:cs="Times New Roman"/>
                <w:kern w:val="0"/>
                <w14:ligatures w14:val="none"/>
              </w:rPr>
            </w:pPr>
            <w:r>
              <w:rPr>
                <w:rFonts w:ascii="Times New Roman" w:eastAsia="標楷體" w:hAnsi="Times New Roman" w:cs="Times New Roman" w:hint="eastAsia"/>
                <w14:ligatures w14:val="none"/>
              </w:rPr>
              <w:t>完成</w:t>
            </w:r>
            <w:r w:rsidR="00FB70C9" w:rsidRPr="00200D73">
              <w:rPr>
                <w:rFonts w:ascii="Times New Roman" w:eastAsia="標楷體" w:hAnsi="Times New Roman" w:cs="Times New Roman"/>
                <w14:ligatures w14:val="none"/>
              </w:rPr>
              <w:t>重點領域合作布局</w:t>
            </w:r>
            <w:r w:rsidR="00FB70C9" w:rsidRPr="00200D73">
              <w:rPr>
                <w:rFonts w:ascii="Times New Roman" w:eastAsia="標楷體" w:hAnsi="Times New Roman" w:cs="Times New Roman"/>
                <w14:ligatures w14:val="none"/>
              </w:rPr>
              <w:t>(</w:t>
            </w:r>
            <w:r w:rsidR="00FB70C9" w:rsidRPr="00200D73">
              <w:rPr>
                <w:rFonts w:ascii="Times New Roman" w:eastAsia="標楷體" w:hAnsi="Times New Roman" w:cs="Times New Roman"/>
                <w14:ligatures w14:val="none"/>
              </w:rPr>
              <w:t>如半導體、</w:t>
            </w:r>
            <w:r w:rsidR="00FB70C9" w:rsidRPr="00200D73">
              <w:rPr>
                <w:rFonts w:ascii="Times New Roman" w:eastAsia="標楷體" w:hAnsi="Times New Roman" w:cs="Times New Roman"/>
                <w14:ligatures w14:val="none"/>
              </w:rPr>
              <w:t>AI</w:t>
            </w:r>
            <w:r w:rsidR="00FB70C9" w:rsidRPr="00200D73">
              <w:rPr>
                <w:rFonts w:ascii="Times New Roman" w:eastAsia="標楷體" w:hAnsi="Times New Roman" w:cs="Times New Roman"/>
                <w14:ligatures w14:val="none"/>
              </w:rPr>
              <w:t>、能源等</w:t>
            </w:r>
            <w:r w:rsidR="00FB70C9" w:rsidRPr="00200D73">
              <w:rPr>
                <w:rFonts w:ascii="Times New Roman" w:eastAsia="標楷體" w:hAnsi="Times New Roman" w:cs="Times New Roman"/>
                <w14:ligatures w14:val="none"/>
              </w:rPr>
              <w:t>)</w:t>
            </w:r>
          </w:p>
          <w:p w14:paraId="27209EDE" w14:textId="2F6A4186" w:rsidR="00FB70C9" w:rsidRPr="00200D73" w:rsidRDefault="00AE0C53" w:rsidP="00AD0E74">
            <w:pPr>
              <w:pStyle w:val="a9"/>
              <w:widowControl/>
              <w:numPr>
                <w:ilvl w:val="0"/>
                <w:numId w:val="4"/>
              </w:numPr>
              <w:spacing w:line="400" w:lineRule="exact"/>
              <w:ind w:left="186" w:hanging="186"/>
              <w:rPr>
                <w:rFonts w:ascii="Times New Roman" w:eastAsia="標楷體" w:hAnsi="Times New Roman" w:cs="Times New Roman"/>
                <w:kern w:val="0"/>
                <w14:ligatures w14:val="none"/>
              </w:rPr>
            </w:pPr>
            <w:r>
              <w:rPr>
                <w:rFonts w:ascii="Times New Roman" w:eastAsia="標楷體" w:hAnsi="Times New Roman" w:cs="Times New Roman" w:hint="eastAsia"/>
                <w14:ligatures w14:val="none"/>
              </w:rPr>
              <w:t>完成</w:t>
            </w:r>
            <w:r w:rsidR="00FB70C9" w:rsidRPr="00200D73">
              <w:rPr>
                <w:rFonts w:ascii="Times New Roman" w:eastAsia="標楷體" w:hAnsi="Times New Roman" w:cs="Times New Roman"/>
                <w14:ligatures w14:val="none"/>
              </w:rPr>
              <w:t>督促</w:t>
            </w:r>
            <w:proofErr w:type="gramStart"/>
            <w:r w:rsidR="00FB70C9" w:rsidRPr="00200D73">
              <w:rPr>
                <w:rFonts w:ascii="Times New Roman" w:eastAsia="標楷體" w:hAnsi="Times New Roman" w:cs="Times New Roman"/>
                <w14:ligatures w14:val="none"/>
              </w:rPr>
              <w:t>系級雙聯</w:t>
            </w:r>
            <w:proofErr w:type="gramEnd"/>
            <w:r w:rsidR="00FB70C9" w:rsidRPr="00200D73">
              <w:rPr>
                <w:rFonts w:ascii="Times New Roman" w:eastAsia="標楷體" w:hAnsi="Times New Roman" w:cs="Times New Roman"/>
                <w14:ligatures w14:val="none"/>
              </w:rPr>
              <w:t>學位合作</w:t>
            </w:r>
            <w:r w:rsidR="00DA3BB8" w:rsidRPr="007B661B">
              <w:rPr>
                <w:rFonts w:ascii="Times New Roman" w:eastAsia="標楷體" w:hAnsi="Times New Roman" w:cs="Times New Roman"/>
                <w14:ligatures w14:val="none"/>
              </w:rPr>
              <w:t>意向書</w:t>
            </w:r>
            <w:r w:rsidR="00DA3BB8" w:rsidRPr="007B661B">
              <w:rPr>
                <w:rFonts w:ascii="Times New Roman" w:eastAsia="標楷體" w:hAnsi="Times New Roman" w:cs="Times New Roman"/>
                <w14:ligatures w14:val="none"/>
              </w:rPr>
              <w:t>(MOU</w:t>
            </w:r>
            <w:proofErr w:type="gramStart"/>
            <w:r w:rsidR="00DA3BB8" w:rsidRPr="007B661B">
              <w:rPr>
                <w:rFonts w:ascii="Times New Roman" w:eastAsia="標楷體" w:hAnsi="Times New Roman" w:cs="Times New Roman"/>
                <w14:ligatures w14:val="none"/>
              </w:rPr>
              <w:t>）</w:t>
            </w:r>
            <w:proofErr w:type="gramEnd"/>
            <w:r w:rsidR="00FB70C9" w:rsidRPr="00200D73">
              <w:rPr>
                <w:rFonts w:ascii="Times New Roman" w:eastAsia="標楷體" w:hAnsi="Times New Roman" w:cs="Times New Roman"/>
                <w14:ligatures w14:val="none"/>
              </w:rPr>
              <w:t>簽署</w:t>
            </w:r>
          </w:p>
          <w:p w14:paraId="3AA4C2FA" w14:textId="04190FBC" w:rsidR="00F30D93" w:rsidRPr="00200D73" w:rsidRDefault="00AE0C53" w:rsidP="00AD0E74">
            <w:pPr>
              <w:pStyle w:val="a9"/>
              <w:numPr>
                <w:ilvl w:val="0"/>
                <w:numId w:val="4"/>
              </w:numPr>
              <w:spacing w:line="400" w:lineRule="exact"/>
              <w:ind w:left="186" w:hanging="186"/>
              <w:rPr>
                <w:rFonts w:ascii="Times New Roman" w:eastAsia="標楷體" w:hAnsi="Times New Roman" w:cs="Times New Roman"/>
                <w:bCs/>
              </w:rPr>
            </w:pPr>
            <w:r>
              <w:rPr>
                <w:rFonts w:ascii="Times New Roman" w:eastAsia="標楷體" w:hAnsi="Times New Roman" w:cs="Times New Roman" w:hint="eastAsia"/>
                <w14:ligatures w14:val="none"/>
              </w:rPr>
              <w:t>完成</w:t>
            </w:r>
            <w:proofErr w:type="gramStart"/>
            <w:r w:rsidR="00FB70C9" w:rsidRPr="00FB70C9">
              <w:rPr>
                <w:rFonts w:ascii="Times New Roman" w:eastAsia="標楷體" w:hAnsi="Times New Roman" w:cs="Times New Roman"/>
                <w14:ligatures w14:val="none"/>
              </w:rPr>
              <w:t>院級雙聯</w:t>
            </w:r>
            <w:proofErr w:type="gramEnd"/>
            <w:r w:rsidR="00FB70C9" w:rsidRPr="00FB70C9">
              <w:rPr>
                <w:rFonts w:ascii="Times New Roman" w:eastAsia="標楷體" w:hAnsi="Times New Roman" w:cs="Times New Roman"/>
                <w14:ligatures w14:val="none"/>
              </w:rPr>
              <w:t>學位合作意向書</w:t>
            </w:r>
            <w:r w:rsidR="00FB70C9" w:rsidRPr="00FB70C9">
              <w:rPr>
                <w:rFonts w:ascii="Times New Roman" w:eastAsia="標楷體" w:hAnsi="Times New Roman" w:cs="Times New Roman"/>
                <w14:ligatures w14:val="none"/>
              </w:rPr>
              <w:t>(MOU</w:t>
            </w:r>
            <w:proofErr w:type="gramStart"/>
            <w:r w:rsidR="00FB70C9" w:rsidRPr="00FB70C9">
              <w:rPr>
                <w:rFonts w:ascii="Times New Roman" w:eastAsia="標楷體" w:hAnsi="Times New Roman" w:cs="Times New Roman"/>
                <w14:ligatures w14:val="none"/>
              </w:rPr>
              <w:t>）</w:t>
            </w:r>
            <w:proofErr w:type="gramEnd"/>
            <w:r>
              <w:rPr>
                <w:rFonts w:ascii="Times New Roman" w:eastAsia="標楷體" w:hAnsi="Times New Roman" w:cs="Times New Roman" w:hint="eastAsia"/>
                <w14:ligatures w14:val="none"/>
              </w:rPr>
              <w:t>簽署</w:t>
            </w:r>
          </w:p>
        </w:tc>
        <w:tc>
          <w:tcPr>
            <w:tcW w:w="1418" w:type="dxa"/>
            <w:vAlign w:val="center"/>
          </w:tcPr>
          <w:p w14:paraId="5DD8D453" w14:textId="00B5E0CC" w:rsidR="00F30D93"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40%</w:t>
            </w:r>
          </w:p>
        </w:tc>
      </w:tr>
      <w:tr w:rsidR="00F30D93" w:rsidRPr="00200D73" w14:paraId="3007D831" w14:textId="77777777" w:rsidTr="00714896">
        <w:trPr>
          <w:trHeight w:val="367"/>
        </w:trPr>
        <w:tc>
          <w:tcPr>
            <w:tcW w:w="1701" w:type="dxa"/>
            <w:vAlign w:val="center"/>
          </w:tcPr>
          <w:p w14:paraId="2B005DE7" w14:textId="77777777" w:rsidR="00F30D93" w:rsidRDefault="00F30D93"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第二階段</w:t>
            </w:r>
          </w:p>
          <w:p w14:paraId="4FF0A557" w14:textId="0481841B" w:rsidR="00714896"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116/1/1-6/30</w:t>
            </w:r>
          </w:p>
        </w:tc>
        <w:tc>
          <w:tcPr>
            <w:tcW w:w="6095" w:type="dxa"/>
          </w:tcPr>
          <w:p w14:paraId="66C46777" w14:textId="1A607FE8" w:rsidR="00E5310F" w:rsidRDefault="00DB0F6A" w:rsidP="00AD0E74">
            <w:pPr>
              <w:pStyle w:val="a9"/>
              <w:widowControl/>
              <w:numPr>
                <w:ilvl w:val="0"/>
                <w:numId w:val="5"/>
              </w:numPr>
              <w:spacing w:line="400" w:lineRule="exact"/>
              <w:ind w:left="186" w:hanging="186"/>
              <w:rPr>
                <w:rFonts w:ascii="Times New Roman" w:eastAsia="標楷體" w:hAnsi="Times New Roman" w:cs="Times New Roman"/>
                <w14:ligatures w14:val="none"/>
              </w:rPr>
            </w:pPr>
            <w:r>
              <w:rPr>
                <w:rFonts w:ascii="Times New Roman" w:eastAsia="標楷體" w:hAnsi="Times New Roman" w:cs="Times New Roman" w:hint="eastAsia"/>
                <w14:ligatures w14:val="none"/>
              </w:rPr>
              <w:t>完成</w:t>
            </w:r>
            <w:r w:rsidR="00E5310F" w:rsidRPr="00E5310F">
              <w:rPr>
                <w:rFonts w:ascii="Times New Roman" w:eastAsia="標楷體" w:hAnsi="Times New Roman" w:cs="Times New Roman"/>
                <w14:ligatures w14:val="none"/>
              </w:rPr>
              <w:t>院級主導之國際合作計畫</w:t>
            </w:r>
            <w:r>
              <w:rPr>
                <w:rFonts w:ascii="Times New Roman" w:eastAsia="標楷體" w:hAnsi="Times New Roman" w:cs="Times New Roman" w:hint="eastAsia"/>
                <w14:ligatures w14:val="none"/>
              </w:rPr>
              <w:t>申請</w:t>
            </w:r>
            <w:r w:rsidR="00E5310F" w:rsidRPr="00E5310F">
              <w:rPr>
                <w:rFonts w:ascii="Times New Roman" w:eastAsia="標楷體" w:hAnsi="Times New Roman" w:cs="Times New Roman"/>
                <w14:ligatures w14:val="none"/>
              </w:rPr>
              <w:t>(</w:t>
            </w:r>
            <w:r w:rsidR="00E5310F" w:rsidRPr="00E5310F">
              <w:rPr>
                <w:rFonts w:ascii="Times New Roman" w:eastAsia="標楷體" w:hAnsi="Times New Roman" w:cs="Times New Roman"/>
                <w14:ligatures w14:val="none"/>
              </w:rPr>
              <w:t>至少</w:t>
            </w:r>
            <w:r w:rsidR="00E5310F" w:rsidRPr="00E5310F">
              <w:rPr>
                <w:rFonts w:ascii="Times New Roman" w:eastAsia="標楷體" w:hAnsi="Times New Roman" w:cs="Times New Roman"/>
                <w14:ligatures w14:val="none"/>
              </w:rPr>
              <w:t>1</w:t>
            </w:r>
            <w:r w:rsidR="00E5310F" w:rsidRPr="00E5310F">
              <w:rPr>
                <w:rFonts w:ascii="Times New Roman" w:eastAsia="標楷體" w:hAnsi="Times New Roman" w:cs="Times New Roman"/>
                <w14:ligatures w14:val="none"/>
              </w:rPr>
              <w:t>件</w:t>
            </w:r>
            <w:r w:rsidR="00E5310F" w:rsidRPr="00E5310F">
              <w:rPr>
                <w:rFonts w:ascii="Times New Roman" w:eastAsia="標楷體" w:hAnsi="Times New Roman" w:cs="Times New Roman"/>
                <w14:ligatures w14:val="none"/>
              </w:rPr>
              <w:t>)</w:t>
            </w:r>
          </w:p>
          <w:p w14:paraId="0317B30A" w14:textId="09325351" w:rsidR="00DA3BB8" w:rsidRPr="007B661B" w:rsidRDefault="00DA3BB8" w:rsidP="00AD0E74">
            <w:pPr>
              <w:pStyle w:val="a9"/>
              <w:widowControl/>
              <w:numPr>
                <w:ilvl w:val="0"/>
                <w:numId w:val="5"/>
              </w:numPr>
              <w:spacing w:line="400" w:lineRule="exact"/>
              <w:ind w:left="186" w:hanging="186"/>
              <w:rPr>
                <w:rFonts w:ascii="Times New Roman" w:eastAsia="標楷體" w:hAnsi="Times New Roman" w:cs="Times New Roman"/>
                <w14:ligatures w14:val="none"/>
              </w:rPr>
            </w:pPr>
            <w:r w:rsidRPr="007B661B">
              <w:rPr>
                <w:rFonts w:ascii="Times New Roman" w:eastAsia="標楷體" w:hAnsi="Times New Roman" w:cs="Times New Roman"/>
                <w14:ligatures w14:val="none"/>
              </w:rPr>
              <w:t>完</w:t>
            </w:r>
            <w:r w:rsidRPr="007B661B">
              <w:rPr>
                <w:rFonts w:ascii="Times New Roman" w:eastAsia="標楷體" w:hAnsi="Times New Roman" w:cs="Times New Roman"/>
                <w:bCs/>
              </w:rPr>
              <w:t>成</w:t>
            </w:r>
            <w:r w:rsidRPr="007B661B">
              <w:rPr>
                <w:rFonts w:ascii="Times New Roman" w:eastAsia="標楷體" w:hAnsi="Times New Roman" w:cs="Times New Roman" w:hint="eastAsia"/>
                <w:bCs/>
              </w:rPr>
              <w:t>輔導</w:t>
            </w:r>
            <w:proofErr w:type="gramStart"/>
            <w:r w:rsidRPr="007B661B">
              <w:rPr>
                <w:rFonts w:ascii="Times New Roman" w:eastAsia="標楷體" w:hAnsi="Times New Roman" w:cs="Times New Roman" w:hint="eastAsia"/>
                <w:bCs/>
              </w:rPr>
              <w:t>系</w:t>
            </w:r>
            <w:r w:rsidRPr="007B661B">
              <w:rPr>
                <w:rFonts w:ascii="Times New Roman" w:eastAsia="標楷體" w:hAnsi="Times New Roman" w:cs="Times New Roman"/>
                <w:bCs/>
              </w:rPr>
              <w:t>級雙聯</w:t>
            </w:r>
            <w:proofErr w:type="gramEnd"/>
            <w:r w:rsidRPr="007B661B">
              <w:rPr>
                <w:rFonts w:ascii="Times New Roman" w:eastAsia="標楷體" w:hAnsi="Times New Roman" w:cs="Times New Roman"/>
                <w:bCs/>
              </w:rPr>
              <w:t>學位正式協議簽署</w:t>
            </w:r>
          </w:p>
          <w:p w14:paraId="5E03CC5A" w14:textId="05E2409D" w:rsidR="00F30D93" w:rsidRPr="00200D73" w:rsidRDefault="00E5310F" w:rsidP="00AD0E74">
            <w:pPr>
              <w:pStyle w:val="a9"/>
              <w:widowControl/>
              <w:numPr>
                <w:ilvl w:val="0"/>
                <w:numId w:val="5"/>
              </w:numPr>
              <w:spacing w:line="400" w:lineRule="exact"/>
              <w:ind w:left="186" w:hanging="186"/>
              <w:rPr>
                <w:rFonts w:ascii="Times New Roman" w:eastAsia="標楷體" w:hAnsi="Times New Roman" w:cs="Times New Roman"/>
                <w:bCs/>
              </w:rPr>
            </w:pPr>
            <w:r w:rsidRPr="00E5310F">
              <w:rPr>
                <w:rFonts w:ascii="Times New Roman" w:eastAsia="標楷體" w:hAnsi="Times New Roman" w:cs="Times New Roman"/>
                <w14:ligatures w14:val="none"/>
              </w:rPr>
              <w:t>完</w:t>
            </w:r>
            <w:r w:rsidRPr="00E5310F">
              <w:rPr>
                <w:rFonts w:ascii="Times New Roman" w:eastAsia="標楷體" w:hAnsi="Times New Roman" w:cs="Times New Roman"/>
                <w:bCs/>
              </w:rPr>
              <w:t>成</w:t>
            </w:r>
            <w:proofErr w:type="gramStart"/>
            <w:r w:rsidRPr="00E5310F">
              <w:rPr>
                <w:rFonts w:ascii="Times New Roman" w:eastAsia="標楷體" w:hAnsi="Times New Roman" w:cs="Times New Roman"/>
                <w:bCs/>
              </w:rPr>
              <w:t>院級雙聯</w:t>
            </w:r>
            <w:proofErr w:type="gramEnd"/>
            <w:r w:rsidRPr="00E5310F">
              <w:rPr>
                <w:rFonts w:ascii="Times New Roman" w:eastAsia="標楷體" w:hAnsi="Times New Roman" w:cs="Times New Roman"/>
                <w:bCs/>
              </w:rPr>
              <w:t>學位正式協議簽署</w:t>
            </w:r>
          </w:p>
        </w:tc>
        <w:tc>
          <w:tcPr>
            <w:tcW w:w="1418" w:type="dxa"/>
            <w:vAlign w:val="center"/>
          </w:tcPr>
          <w:p w14:paraId="52C3790D" w14:textId="01F07F11" w:rsidR="00F30D93"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40%</w:t>
            </w:r>
          </w:p>
        </w:tc>
      </w:tr>
      <w:tr w:rsidR="00F30D93" w:rsidRPr="00200D73" w14:paraId="5EE97919" w14:textId="77777777" w:rsidTr="00714896">
        <w:trPr>
          <w:trHeight w:val="383"/>
        </w:trPr>
        <w:tc>
          <w:tcPr>
            <w:tcW w:w="1701" w:type="dxa"/>
            <w:vAlign w:val="center"/>
          </w:tcPr>
          <w:p w14:paraId="10CE47A5" w14:textId="77777777" w:rsidR="00F30D93" w:rsidRDefault="00F30D93"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第三階段</w:t>
            </w:r>
          </w:p>
          <w:p w14:paraId="7F52D92D" w14:textId="3BAB9844" w:rsidR="00714896"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116/7/1-11/30</w:t>
            </w:r>
          </w:p>
        </w:tc>
        <w:tc>
          <w:tcPr>
            <w:tcW w:w="6095" w:type="dxa"/>
          </w:tcPr>
          <w:p w14:paraId="25C4F23C" w14:textId="58202D0D" w:rsidR="00E5310F" w:rsidRPr="00200D73" w:rsidRDefault="00E5310F" w:rsidP="00AD0E74">
            <w:pPr>
              <w:pStyle w:val="a9"/>
              <w:numPr>
                <w:ilvl w:val="0"/>
                <w:numId w:val="6"/>
              </w:numPr>
              <w:spacing w:line="400" w:lineRule="exact"/>
              <w:ind w:left="187" w:hanging="187"/>
              <w:rPr>
                <w:rFonts w:ascii="Times New Roman" w:eastAsia="標楷體" w:hAnsi="Times New Roman" w:cs="Times New Roman"/>
                <w:bCs/>
              </w:rPr>
            </w:pPr>
            <w:r w:rsidRPr="00200D73">
              <w:rPr>
                <w:rFonts w:ascii="Times New Roman" w:eastAsia="標楷體" w:hAnsi="Times New Roman" w:cs="Times New Roman"/>
                <w:bCs/>
              </w:rPr>
              <w:t>導入之外部資源（計畫</w:t>
            </w:r>
            <w:r w:rsidRPr="00200D73">
              <w:rPr>
                <w:rFonts w:ascii="Times New Roman" w:eastAsia="標楷體" w:hAnsi="Times New Roman" w:cs="Times New Roman"/>
                <w:bCs/>
              </w:rPr>
              <w:t>/</w:t>
            </w:r>
            <w:r w:rsidRPr="00200D73">
              <w:rPr>
                <w:rFonts w:ascii="Times New Roman" w:eastAsia="標楷體" w:hAnsi="Times New Roman" w:cs="Times New Roman"/>
                <w:bCs/>
              </w:rPr>
              <w:t>經費）</w:t>
            </w:r>
          </w:p>
          <w:p w14:paraId="286284B7" w14:textId="0FD6F046" w:rsidR="00F30D93" w:rsidRPr="00200D73" w:rsidRDefault="00DB0F6A" w:rsidP="00AD0E74">
            <w:pPr>
              <w:pStyle w:val="a9"/>
              <w:numPr>
                <w:ilvl w:val="0"/>
                <w:numId w:val="6"/>
              </w:numPr>
              <w:spacing w:line="400" w:lineRule="exact"/>
              <w:ind w:left="187" w:hanging="187"/>
              <w:rPr>
                <w:rFonts w:ascii="Times New Roman" w:eastAsia="標楷體" w:hAnsi="Times New Roman" w:cs="Times New Roman"/>
                <w:bCs/>
              </w:rPr>
            </w:pPr>
            <w:r>
              <w:rPr>
                <w:rFonts w:ascii="Times New Roman" w:eastAsia="標楷體" w:hAnsi="Times New Roman" w:cs="Times New Roman" w:hint="eastAsia"/>
                <w:bCs/>
              </w:rPr>
              <w:t>建立</w:t>
            </w:r>
            <w:r w:rsidR="00E5310F" w:rsidRPr="00200D73">
              <w:rPr>
                <w:rFonts w:ascii="Times New Roman" w:eastAsia="標楷體" w:hAnsi="Times New Roman" w:cs="Times New Roman"/>
                <w:bCs/>
              </w:rPr>
              <w:t>國際學術聯盟</w:t>
            </w:r>
            <w:r>
              <w:rPr>
                <w:rFonts w:ascii="Times New Roman" w:eastAsia="標楷體" w:hAnsi="Times New Roman" w:cs="Times New Roman" w:hint="eastAsia"/>
                <w:bCs/>
              </w:rPr>
              <w:t>或長</w:t>
            </w:r>
            <w:r w:rsidR="009C08F3">
              <w:rPr>
                <w:rFonts w:ascii="Times New Roman" w:eastAsia="標楷體" w:hAnsi="Times New Roman" w:cs="Times New Roman" w:hint="eastAsia"/>
                <w:bCs/>
              </w:rPr>
              <w:t>期</w:t>
            </w:r>
            <w:r>
              <w:rPr>
                <w:rFonts w:ascii="Times New Roman" w:eastAsia="標楷體" w:hAnsi="Times New Roman" w:cs="Times New Roman" w:hint="eastAsia"/>
                <w:bCs/>
              </w:rPr>
              <w:t>合作機制</w:t>
            </w:r>
          </w:p>
        </w:tc>
        <w:tc>
          <w:tcPr>
            <w:tcW w:w="1418" w:type="dxa"/>
            <w:vAlign w:val="center"/>
          </w:tcPr>
          <w:p w14:paraId="668A3393" w14:textId="67A96D8B" w:rsidR="00F30D93" w:rsidRPr="00200D73" w:rsidRDefault="00714896" w:rsidP="00200D73">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20%</w:t>
            </w:r>
          </w:p>
        </w:tc>
      </w:tr>
    </w:tbl>
    <w:p w14:paraId="548AF0B0" w14:textId="77777777" w:rsidR="003C6D40" w:rsidRPr="003C6D40" w:rsidRDefault="003C6D40" w:rsidP="00AD0E74">
      <w:pPr>
        <w:numPr>
          <w:ilvl w:val="0"/>
          <w:numId w:val="26"/>
        </w:numPr>
        <w:spacing w:line="400" w:lineRule="exact"/>
        <w:rPr>
          <w:rFonts w:ascii="Times New Roman" w:eastAsia="標楷體" w:hAnsi="Times New Roman" w:cs="Times New Roman"/>
          <w:bCs/>
        </w:rPr>
      </w:pPr>
      <w:r w:rsidRPr="003C6D40">
        <w:rPr>
          <w:rFonts w:ascii="Times New Roman" w:eastAsia="標楷體" w:hAnsi="Times New Roman" w:cs="Times New Roman"/>
          <w:bCs/>
        </w:rPr>
        <w:t>College-Level Strategic Alliances</w:t>
      </w:r>
    </w:p>
    <w:p w14:paraId="71407E74" w14:textId="77777777" w:rsidR="003C6D40" w:rsidRPr="003C6D40" w:rsidRDefault="003C6D40" w:rsidP="003C6D40">
      <w:pPr>
        <w:spacing w:line="400" w:lineRule="exact"/>
        <w:ind w:leftChars="590" w:left="1416"/>
        <w:rPr>
          <w:rFonts w:ascii="Times New Roman" w:eastAsia="標楷體" w:hAnsi="Times New Roman" w:cs="Times New Roman"/>
          <w:bCs/>
        </w:rPr>
      </w:pPr>
      <w:r w:rsidRPr="003C6D40">
        <w:rPr>
          <w:rFonts w:ascii="Times New Roman" w:eastAsia="標楷體" w:hAnsi="Times New Roman" w:cs="Times New Roman"/>
          <w:bCs/>
        </w:rPr>
        <w:t>The total funding for the entire project period shall be capped at NTD 3,000,000. Additional funding of up to NTD 1,500,000 may be granted for each approved Department-Level Academic Collaboration project incorporated under the proposal.</w:t>
      </w:r>
    </w:p>
    <w:tbl>
      <w:tblPr>
        <w:tblStyle w:val="ae"/>
        <w:tblW w:w="0" w:type="auto"/>
        <w:tblInd w:w="846" w:type="dxa"/>
        <w:tblLook w:val="04A0" w:firstRow="1" w:lastRow="0" w:firstColumn="1" w:lastColumn="0" w:noHBand="0" w:noVBand="1"/>
      </w:tblPr>
      <w:tblGrid>
        <w:gridCol w:w="1276"/>
        <w:gridCol w:w="6520"/>
        <w:gridCol w:w="1418"/>
      </w:tblGrid>
      <w:tr w:rsidR="003C6D40" w:rsidRPr="003C6D40" w14:paraId="46CEC0CA" w14:textId="77777777" w:rsidTr="005F774E">
        <w:trPr>
          <w:trHeight w:val="383"/>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52402545"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lastRenderedPageBreak/>
              <w:t>Phase</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1E2AF19"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t>KPI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3FC30"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t>Funding Ceiling</w:t>
            </w:r>
          </w:p>
        </w:tc>
      </w:tr>
      <w:tr w:rsidR="003C6D40" w:rsidRPr="003C6D40" w14:paraId="4A569006" w14:textId="77777777" w:rsidTr="005F774E">
        <w:trPr>
          <w:trHeight w:val="1230"/>
        </w:trPr>
        <w:tc>
          <w:tcPr>
            <w:tcW w:w="1276" w:type="dxa"/>
            <w:tcBorders>
              <w:top w:val="single" w:sz="4" w:space="0" w:color="auto"/>
              <w:left w:val="single" w:sz="4" w:space="0" w:color="auto"/>
              <w:bottom w:val="single" w:sz="4" w:space="0" w:color="auto"/>
              <w:right w:val="single" w:sz="4" w:space="0" w:color="auto"/>
            </w:tcBorders>
            <w:vAlign w:val="center"/>
            <w:hideMark/>
          </w:tcPr>
          <w:p w14:paraId="04C6DFD3"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t>Phase 1</w:t>
            </w:r>
          </w:p>
        </w:tc>
        <w:tc>
          <w:tcPr>
            <w:tcW w:w="6520" w:type="dxa"/>
            <w:tcBorders>
              <w:top w:val="single" w:sz="4" w:space="0" w:color="auto"/>
              <w:left w:val="single" w:sz="4" w:space="0" w:color="auto"/>
              <w:bottom w:val="single" w:sz="4" w:space="0" w:color="auto"/>
              <w:right w:val="single" w:sz="4" w:space="0" w:color="auto"/>
            </w:tcBorders>
            <w:hideMark/>
          </w:tcPr>
          <w:p w14:paraId="5C855E58" w14:textId="77777777" w:rsidR="003C6D40" w:rsidRPr="003C6D40" w:rsidRDefault="003C6D40" w:rsidP="00AD0E74">
            <w:pPr>
              <w:numPr>
                <w:ilvl w:val="0"/>
                <w:numId w:val="27"/>
              </w:numPr>
              <w:spacing w:after="160" w:line="400" w:lineRule="exact"/>
              <w:ind w:left="607"/>
              <w:rPr>
                <w:rFonts w:ascii="Times New Roman" w:eastAsia="標楷體" w:hAnsi="Times New Roman" w:cs="Times New Roman"/>
                <w:bCs/>
              </w:rPr>
            </w:pPr>
            <w:r w:rsidRPr="003C6D40">
              <w:rPr>
                <w:rFonts w:ascii="Times New Roman" w:eastAsia="標楷體" w:hAnsi="Times New Roman" w:cs="Times New Roman"/>
                <w:bCs/>
              </w:rPr>
              <w:t>Completion of cross-disciplinary flagship collaboration initiatives (e.g., semiconductors, AI, energy, etc.)</w:t>
            </w:r>
          </w:p>
          <w:p w14:paraId="038134C2" w14:textId="77777777" w:rsidR="003C6D40" w:rsidRPr="003C6D40" w:rsidRDefault="003C6D40" w:rsidP="00AD0E74">
            <w:pPr>
              <w:numPr>
                <w:ilvl w:val="0"/>
                <w:numId w:val="27"/>
              </w:numPr>
              <w:spacing w:after="160" w:line="400" w:lineRule="exact"/>
              <w:ind w:left="607"/>
              <w:rPr>
                <w:rFonts w:ascii="Times New Roman" w:eastAsia="標楷體" w:hAnsi="Times New Roman" w:cs="Times New Roman"/>
                <w:bCs/>
              </w:rPr>
            </w:pPr>
            <w:r w:rsidRPr="003C6D40">
              <w:rPr>
                <w:rFonts w:ascii="Times New Roman" w:eastAsia="標楷體" w:hAnsi="Times New Roman" w:cs="Times New Roman"/>
                <w:bCs/>
              </w:rPr>
              <w:t>Execution of department-level dual-degree Memoranda of Understanding (MOUs)</w:t>
            </w:r>
          </w:p>
          <w:p w14:paraId="0ED1A157" w14:textId="77777777" w:rsidR="003C6D40" w:rsidRPr="003C6D40" w:rsidRDefault="003C6D40" w:rsidP="00AD0E74">
            <w:pPr>
              <w:numPr>
                <w:ilvl w:val="0"/>
                <w:numId w:val="27"/>
              </w:numPr>
              <w:spacing w:after="160" w:line="400" w:lineRule="exact"/>
              <w:ind w:left="607"/>
              <w:rPr>
                <w:rFonts w:ascii="Times New Roman" w:eastAsia="標楷體" w:hAnsi="Times New Roman" w:cs="Times New Roman"/>
                <w:bCs/>
              </w:rPr>
            </w:pPr>
            <w:r w:rsidRPr="003C6D40">
              <w:rPr>
                <w:rFonts w:ascii="Times New Roman" w:eastAsia="標楷體" w:hAnsi="Times New Roman" w:cs="Times New Roman"/>
                <w:bCs/>
              </w:rPr>
              <w:t xml:space="preserve">Execution of college-level dual-degree Memoranda of Understanding (MOUs)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273630" w14:textId="0BD42F59" w:rsidR="003C6D40" w:rsidRPr="003C6D40" w:rsidRDefault="003C6D40" w:rsidP="00947328">
            <w:pPr>
              <w:spacing w:after="160" w:line="400" w:lineRule="exact"/>
              <w:jc w:val="center"/>
              <w:rPr>
                <w:rFonts w:ascii="Times New Roman" w:eastAsia="標楷體" w:hAnsi="Times New Roman" w:cs="Times New Roman"/>
                <w:bCs/>
              </w:rPr>
            </w:pPr>
            <w:r>
              <w:rPr>
                <w:rFonts w:ascii="Times New Roman" w:eastAsia="標楷體" w:hAnsi="Times New Roman" w:cs="Times New Roman" w:hint="eastAsia"/>
                <w:bCs/>
              </w:rPr>
              <w:t>40%</w:t>
            </w:r>
          </w:p>
        </w:tc>
      </w:tr>
      <w:tr w:rsidR="003C6D40" w:rsidRPr="003C6D40" w14:paraId="57655A83" w14:textId="77777777" w:rsidTr="005F774E">
        <w:trPr>
          <w:trHeight w:val="367"/>
        </w:trPr>
        <w:tc>
          <w:tcPr>
            <w:tcW w:w="1276" w:type="dxa"/>
            <w:tcBorders>
              <w:top w:val="single" w:sz="4" w:space="0" w:color="auto"/>
              <w:left w:val="single" w:sz="4" w:space="0" w:color="auto"/>
              <w:bottom w:val="single" w:sz="4" w:space="0" w:color="auto"/>
              <w:right w:val="single" w:sz="4" w:space="0" w:color="auto"/>
            </w:tcBorders>
            <w:vAlign w:val="center"/>
            <w:hideMark/>
          </w:tcPr>
          <w:p w14:paraId="75E0260B"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t>Phase 2</w:t>
            </w:r>
          </w:p>
        </w:tc>
        <w:tc>
          <w:tcPr>
            <w:tcW w:w="6520" w:type="dxa"/>
            <w:tcBorders>
              <w:top w:val="single" w:sz="4" w:space="0" w:color="auto"/>
              <w:left w:val="single" w:sz="4" w:space="0" w:color="auto"/>
              <w:bottom w:val="single" w:sz="4" w:space="0" w:color="auto"/>
              <w:right w:val="single" w:sz="4" w:space="0" w:color="auto"/>
            </w:tcBorders>
            <w:hideMark/>
          </w:tcPr>
          <w:p w14:paraId="33207B78" w14:textId="77777777" w:rsidR="003C6D40" w:rsidRPr="003C6D40" w:rsidRDefault="003C6D40" w:rsidP="00AD0E74">
            <w:pPr>
              <w:numPr>
                <w:ilvl w:val="0"/>
                <w:numId w:val="28"/>
              </w:numPr>
              <w:spacing w:after="160" w:line="400" w:lineRule="exact"/>
              <w:ind w:left="466"/>
              <w:rPr>
                <w:rFonts w:ascii="Times New Roman" w:eastAsia="標楷體" w:hAnsi="Times New Roman" w:cs="Times New Roman"/>
                <w:bCs/>
              </w:rPr>
            </w:pPr>
            <w:r w:rsidRPr="003C6D40">
              <w:rPr>
                <w:rFonts w:ascii="Times New Roman" w:eastAsia="標楷體" w:hAnsi="Times New Roman" w:cs="Times New Roman"/>
                <w:bCs/>
              </w:rPr>
              <w:t>Submission of at least one international collaborative research project led by the college</w:t>
            </w:r>
          </w:p>
          <w:p w14:paraId="002D6DA9" w14:textId="77777777" w:rsidR="003C6D40" w:rsidRPr="003C6D40" w:rsidRDefault="003C6D40" w:rsidP="00AD0E74">
            <w:pPr>
              <w:numPr>
                <w:ilvl w:val="0"/>
                <w:numId w:val="28"/>
              </w:numPr>
              <w:spacing w:after="160" w:line="400" w:lineRule="exact"/>
              <w:ind w:left="466"/>
              <w:rPr>
                <w:rFonts w:ascii="Times New Roman" w:eastAsia="標楷體" w:hAnsi="Times New Roman" w:cs="Times New Roman"/>
                <w:bCs/>
              </w:rPr>
            </w:pPr>
            <w:r w:rsidRPr="003C6D40">
              <w:rPr>
                <w:rFonts w:ascii="Times New Roman" w:eastAsia="標楷體" w:hAnsi="Times New Roman" w:cs="Times New Roman"/>
                <w:bCs/>
              </w:rPr>
              <w:t>Execution of formal agreements for department-level dual-degree programs</w:t>
            </w:r>
          </w:p>
          <w:p w14:paraId="69D48F4F" w14:textId="77777777" w:rsidR="003C6D40" w:rsidRPr="003C6D40" w:rsidRDefault="003C6D40" w:rsidP="00AD0E74">
            <w:pPr>
              <w:numPr>
                <w:ilvl w:val="0"/>
                <w:numId w:val="28"/>
              </w:numPr>
              <w:spacing w:after="160" w:line="400" w:lineRule="exact"/>
              <w:ind w:left="466"/>
              <w:rPr>
                <w:rFonts w:ascii="Times New Roman" w:eastAsia="標楷體" w:hAnsi="Times New Roman" w:cs="Times New Roman"/>
                <w:bCs/>
              </w:rPr>
            </w:pPr>
            <w:r w:rsidRPr="003C6D40">
              <w:rPr>
                <w:rFonts w:ascii="Times New Roman" w:eastAsia="標楷體" w:hAnsi="Times New Roman" w:cs="Times New Roman"/>
                <w:bCs/>
              </w:rPr>
              <w:t>Execution of formal agreements for college-level dual-degree programs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8ABC45" w14:textId="2C714F0E" w:rsidR="003C6D40" w:rsidRPr="003C6D40" w:rsidRDefault="003C6D40" w:rsidP="00947328">
            <w:pPr>
              <w:spacing w:after="160" w:line="400" w:lineRule="exact"/>
              <w:jc w:val="center"/>
              <w:rPr>
                <w:rFonts w:ascii="Times New Roman" w:eastAsia="標楷體" w:hAnsi="Times New Roman" w:cs="Times New Roman"/>
                <w:bCs/>
              </w:rPr>
            </w:pPr>
            <w:r>
              <w:rPr>
                <w:rFonts w:ascii="Times New Roman" w:eastAsia="標楷體" w:hAnsi="Times New Roman" w:cs="Times New Roman" w:hint="eastAsia"/>
                <w:bCs/>
              </w:rPr>
              <w:t>40%</w:t>
            </w:r>
          </w:p>
        </w:tc>
      </w:tr>
      <w:tr w:rsidR="003C6D40" w:rsidRPr="003C6D40" w14:paraId="4C6101BB" w14:textId="77777777" w:rsidTr="005F774E">
        <w:trPr>
          <w:trHeight w:val="383"/>
        </w:trPr>
        <w:tc>
          <w:tcPr>
            <w:tcW w:w="1276" w:type="dxa"/>
            <w:tcBorders>
              <w:top w:val="single" w:sz="4" w:space="0" w:color="auto"/>
              <w:left w:val="single" w:sz="4" w:space="0" w:color="auto"/>
              <w:bottom w:val="single" w:sz="4" w:space="0" w:color="auto"/>
              <w:right w:val="single" w:sz="4" w:space="0" w:color="auto"/>
            </w:tcBorders>
            <w:vAlign w:val="center"/>
            <w:hideMark/>
          </w:tcPr>
          <w:p w14:paraId="664E3D50" w14:textId="77777777" w:rsidR="003C6D40" w:rsidRPr="003C6D40" w:rsidRDefault="003C6D40" w:rsidP="005F774E">
            <w:pPr>
              <w:spacing w:after="160" w:line="400" w:lineRule="exact"/>
              <w:jc w:val="center"/>
              <w:rPr>
                <w:rFonts w:ascii="Times New Roman" w:eastAsia="標楷體" w:hAnsi="Times New Roman" w:cs="Times New Roman"/>
                <w:bCs/>
              </w:rPr>
            </w:pPr>
            <w:r w:rsidRPr="003C6D40">
              <w:rPr>
                <w:rFonts w:ascii="Times New Roman" w:eastAsia="標楷體" w:hAnsi="Times New Roman" w:cs="Times New Roman"/>
                <w:bCs/>
              </w:rPr>
              <w:t>Phase 3</w:t>
            </w:r>
          </w:p>
        </w:tc>
        <w:tc>
          <w:tcPr>
            <w:tcW w:w="6520" w:type="dxa"/>
            <w:tcBorders>
              <w:top w:val="single" w:sz="4" w:space="0" w:color="auto"/>
              <w:left w:val="single" w:sz="4" w:space="0" w:color="auto"/>
              <w:bottom w:val="single" w:sz="4" w:space="0" w:color="auto"/>
              <w:right w:val="single" w:sz="4" w:space="0" w:color="auto"/>
            </w:tcBorders>
            <w:hideMark/>
          </w:tcPr>
          <w:p w14:paraId="62930B37" w14:textId="77777777" w:rsidR="003C6D40" w:rsidRPr="003C6D40" w:rsidRDefault="003C6D40" w:rsidP="00AD0E74">
            <w:pPr>
              <w:numPr>
                <w:ilvl w:val="0"/>
                <w:numId w:val="29"/>
              </w:numPr>
              <w:spacing w:after="160" w:line="400" w:lineRule="exact"/>
              <w:ind w:left="466"/>
              <w:rPr>
                <w:rFonts w:ascii="Times New Roman" w:eastAsia="標楷體" w:hAnsi="Times New Roman" w:cs="Times New Roman"/>
                <w:bCs/>
              </w:rPr>
            </w:pPr>
            <w:r w:rsidRPr="003C6D40">
              <w:rPr>
                <w:rFonts w:ascii="Times New Roman" w:eastAsia="標楷體" w:hAnsi="Times New Roman" w:cs="Times New Roman"/>
                <w:bCs/>
              </w:rPr>
              <w:t>Securing external funding (e.g., research grants or commissioned projects)</w:t>
            </w:r>
          </w:p>
          <w:p w14:paraId="3E221F10" w14:textId="77777777" w:rsidR="003C6D40" w:rsidRPr="003C6D40" w:rsidRDefault="003C6D40" w:rsidP="00AD0E74">
            <w:pPr>
              <w:numPr>
                <w:ilvl w:val="0"/>
                <w:numId w:val="29"/>
              </w:numPr>
              <w:spacing w:after="160" w:line="400" w:lineRule="exact"/>
              <w:ind w:left="466"/>
              <w:rPr>
                <w:rFonts w:ascii="Times New Roman" w:eastAsia="標楷體" w:hAnsi="Times New Roman" w:cs="Times New Roman"/>
                <w:bCs/>
              </w:rPr>
            </w:pPr>
            <w:r w:rsidRPr="003C6D40">
              <w:rPr>
                <w:rFonts w:ascii="Times New Roman" w:eastAsia="標楷體" w:hAnsi="Times New Roman" w:cs="Times New Roman"/>
                <w:bCs/>
              </w:rPr>
              <w:t>Establishment of international academic alliances or long-term collaboration mechanisms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E79BC" w14:textId="62A455DB" w:rsidR="003C6D40" w:rsidRPr="003C6D40" w:rsidRDefault="003C6D40" w:rsidP="00947328">
            <w:pPr>
              <w:spacing w:after="160" w:line="400" w:lineRule="exact"/>
              <w:jc w:val="center"/>
              <w:rPr>
                <w:rFonts w:ascii="Times New Roman" w:eastAsia="標楷體" w:hAnsi="Times New Roman" w:cs="Times New Roman"/>
                <w:bCs/>
              </w:rPr>
            </w:pPr>
            <w:r>
              <w:rPr>
                <w:rFonts w:ascii="Times New Roman" w:eastAsia="標楷體" w:hAnsi="Times New Roman" w:cs="Times New Roman" w:hint="eastAsia"/>
                <w:bCs/>
              </w:rPr>
              <w:t>20%</w:t>
            </w:r>
          </w:p>
        </w:tc>
      </w:tr>
    </w:tbl>
    <w:p w14:paraId="5FF1C923" w14:textId="78873C3B" w:rsidR="00E5310F" w:rsidRPr="00200D73" w:rsidRDefault="00E5310F" w:rsidP="00AD0E74">
      <w:pPr>
        <w:pStyle w:val="a9"/>
        <w:numPr>
          <w:ilvl w:val="0"/>
          <w:numId w:val="7"/>
        </w:numPr>
        <w:spacing w:line="400" w:lineRule="exact"/>
        <w:ind w:left="1134" w:hanging="264"/>
        <w:rPr>
          <w:rFonts w:ascii="Times New Roman" w:eastAsia="標楷體" w:hAnsi="Times New Roman" w:cs="Times New Roman"/>
          <w:bCs/>
        </w:rPr>
      </w:pPr>
      <w:r w:rsidRPr="00200D73">
        <w:rPr>
          <w:rFonts w:ascii="Times New Roman" w:eastAsia="標楷體" w:hAnsi="Times New Roman" w:cs="Times New Roman"/>
          <w:bCs/>
        </w:rPr>
        <w:t>系級學術協作</w:t>
      </w:r>
    </w:p>
    <w:p w14:paraId="68062454" w14:textId="2B73D908" w:rsidR="00BD03FA" w:rsidRPr="00200D73" w:rsidRDefault="00BD03FA" w:rsidP="00200D73">
      <w:pPr>
        <w:pStyle w:val="a9"/>
        <w:spacing w:line="400" w:lineRule="exact"/>
        <w:ind w:left="1134"/>
        <w:rPr>
          <w:rFonts w:ascii="Times New Roman" w:eastAsia="標楷體" w:hAnsi="Times New Roman" w:cs="Times New Roman"/>
          <w:bCs/>
        </w:rPr>
      </w:pPr>
      <w:r w:rsidRPr="00200D73">
        <w:rPr>
          <w:rFonts w:ascii="Times New Roman" w:eastAsia="標楷體" w:hAnsi="Times New Roman" w:cs="Times New Roman"/>
        </w:rPr>
        <w:t>全期補助</w:t>
      </w:r>
      <w:r w:rsidR="00DB0F6A">
        <w:rPr>
          <w:rFonts w:ascii="Times New Roman" w:eastAsia="標楷體" w:hAnsi="Times New Roman" w:cs="Times New Roman" w:hint="eastAsia"/>
        </w:rPr>
        <w:t>以</w:t>
      </w:r>
      <w:r w:rsidRPr="00200D73">
        <w:rPr>
          <w:rFonts w:ascii="Times New Roman" w:eastAsia="標楷體" w:hAnsi="Times New Roman" w:cs="Times New Roman"/>
        </w:rPr>
        <w:t>新臺幣</w:t>
      </w:r>
      <w:r w:rsidRPr="00200D73">
        <w:rPr>
          <w:rFonts w:ascii="Times New Roman" w:eastAsia="標楷體" w:hAnsi="Times New Roman" w:cs="Times New Roman"/>
        </w:rPr>
        <w:t>150</w:t>
      </w:r>
      <w:r w:rsidRPr="00200D73">
        <w:rPr>
          <w:rFonts w:ascii="Times New Roman" w:eastAsia="標楷體" w:hAnsi="Times New Roman" w:cs="Times New Roman"/>
        </w:rPr>
        <w:t>萬元</w:t>
      </w:r>
      <w:r w:rsidR="00DB0F6A">
        <w:rPr>
          <w:rFonts w:ascii="Times New Roman" w:eastAsia="標楷體" w:hAnsi="Times New Roman" w:cs="Times New Roman" w:hint="eastAsia"/>
        </w:rPr>
        <w:t>為上限</w:t>
      </w:r>
    </w:p>
    <w:tbl>
      <w:tblPr>
        <w:tblStyle w:val="ae"/>
        <w:tblW w:w="0" w:type="auto"/>
        <w:tblInd w:w="846" w:type="dxa"/>
        <w:tblLook w:val="04A0" w:firstRow="1" w:lastRow="0" w:firstColumn="1" w:lastColumn="0" w:noHBand="0" w:noVBand="1"/>
      </w:tblPr>
      <w:tblGrid>
        <w:gridCol w:w="1701"/>
        <w:gridCol w:w="3969"/>
        <w:gridCol w:w="1134"/>
        <w:gridCol w:w="1134"/>
        <w:gridCol w:w="1354"/>
      </w:tblGrid>
      <w:tr w:rsidR="00235ACD" w:rsidRPr="00200D73" w14:paraId="40455B22" w14:textId="77777777" w:rsidTr="001D47C5">
        <w:tc>
          <w:tcPr>
            <w:tcW w:w="1701" w:type="dxa"/>
            <w:vAlign w:val="center"/>
          </w:tcPr>
          <w:p w14:paraId="648EBFA8" w14:textId="775FC6EB" w:rsidR="00235ACD" w:rsidRPr="00200D73" w:rsidRDefault="00235ACD"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階段</w:t>
            </w:r>
          </w:p>
        </w:tc>
        <w:tc>
          <w:tcPr>
            <w:tcW w:w="6237" w:type="dxa"/>
            <w:gridSpan w:val="3"/>
            <w:vAlign w:val="center"/>
          </w:tcPr>
          <w:p w14:paraId="1691A435" w14:textId="44B7EE69" w:rsidR="00235ACD" w:rsidRPr="00200D73" w:rsidRDefault="00235ACD"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KPI(</w:t>
            </w:r>
            <w:r w:rsidRPr="00200D73">
              <w:rPr>
                <w:rFonts w:ascii="Times New Roman" w:eastAsia="標楷體" w:hAnsi="Times New Roman" w:cs="Times New Roman"/>
                <w:bCs/>
              </w:rPr>
              <w:t>必</w:t>
            </w:r>
            <w:r w:rsidR="00DB0F6A">
              <w:rPr>
                <w:rFonts w:ascii="Times New Roman" w:eastAsia="標楷體" w:hAnsi="Times New Roman" w:cs="Times New Roman" w:hint="eastAsia"/>
                <w:bCs/>
              </w:rPr>
              <w:t>要</w:t>
            </w:r>
            <w:r w:rsidRPr="00200D73">
              <w:rPr>
                <w:rFonts w:ascii="Times New Roman" w:eastAsia="標楷體" w:hAnsi="Times New Roman" w:cs="Times New Roman"/>
                <w:bCs/>
              </w:rPr>
              <w:t>)</w:t>
            </w:r>
          </w:p>
        </w:tc>
        <w:tc>
          <w:tcPr>
            <w:tcW w:w="1354" w:type="dxa"/>
            <w:vAlign w:val="center"/>
          </w:tcPr>
          <w:p w14:paraId="6C5539DA" w14:textId="172169C8" w:rsidR="00235ACD" w:rsidRPr="00200D73" w:rsidRDefault="00235ACD"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補助額度</w:t>
            </w:r>
          </w:p>
        </w:tc>
      </w:tr>
      <w:tr w:rsidR="00714896" w:rsidRPr="00200D73" w14:paraId="383C9C32" w14:textId="77777777" w:rsidTr="001D47C5">
        <w:tc>
          <w:tcPr>
            <w:tcW w:w="1701" w:type="dxa"/>
            <w:vAlign w:val="center"/>
          </w:tcPr>
          <w:p w14:paraId="36162617" w14:textId="77777777" w:rsidR="00714896" w:rsidRDefault="00714896" w:rsidP="00714896">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第一階段</w:t>
            </w:r>
          </w:p>
          <w:p w14:paraId="76946F30" w14:textId="0AC00BBD" w:rsidR="00714896" w:rsidRPr="00200D73" w:rsidRDefault="00714896" w:rsidP="00714896">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115/7/1-12/31</w:t>
            </w:r>
          </w:p>
        </w:tc>
        <w:tc>
          <w:tcPr>
            <w:tcW w:w="6237" w:type="dxa"/>
            <w:gridSpan w:val="3"/>
          </w:tcPr>
          <w:p w14:paraId="4E38EB8A" w14:textId="040EFE4E" w:rsidR="00714896" w:rsidRPr="00200D73" w:rsidRDefault="00714896" w:rsidP="00AD0E74">
            <w:pPr>
              <w:pStyle w:val="a9"/>
              <w:widowControl/>
              <w:numPr>
                <w:ilvl w:val="0"/>
                <w:numId w:val="8"/>
              </w:numPr>
              <w:spacing w:line="400" w:lineRule="exact"/>
              <w:ind w:left="202" w:hanging="202"/>
              <w:rPr>
                <w:rFonts w:ascii="Times New Roman" w:eastAsia="標楷體" w:hAnsi="Times New Roman" w:cs="Times New Roman"/>
                <w:kern w:val="0"/>
                <w14:ligatures w14:val="none"/>
              </w:rPr>
            </w:pPr>
            <w:r>
              <w:rPr>
                <w:rFonts w:ascii="Times New Roman" w:eastAsia="標楷體" w:hAnsi="Times New Roman" w:cs="Times New Roman" w:hint="eastAsia"/>
                <w14:ligatures w14:val="none"/>
              </w:rPr>
              <w:t>完成</w:t>
            </w:r>
            <w:r w:rsidRPr="00200D73">
              <w:rPr>
                <w:rFonts w:ascii="Times New Roman" w:eastAsia="標楷體" w:hAnsi="Times New Roman" w:cs="Times New Roman"/>
                <w14:ligatures w14:val="none"/>
              </w:rPr>
              <w:t>簽署雙聯學位合作意向書</w:t>
            </w:r>
            <w:r w:rsidRPr="00200D73">
              <w:rPr>
                <w:rFonts w:ascii="Times New Roman" w:eastAsia="標楷體" w:hAnsi="Times New Roman" w:cs="Times New Roman"/>
                <w14:ligatures w14:val="none"/>
              </w:rPr>
              <w:t>(MOU</w:t>
            </w:r>
            <w:proofErr w:type="gramStart"/>
            <w:r w:rsidRPr="00200D73">
              <w:rPr>
                <w:rFonts w:ascii="Times New Roman" w:eastAsia="標楷體" w:hAnsi="Times New Roman" w:cs="Times New Roman"/>
                <w14:ligatures w14:val="none"/>
              </w:rPr>
              <w:t>）</w:t>
            </w:r>
            <w:proofErr w:type="gramEnd"/>
          </w:p>
          <w:p w14:paraId="78B0E1B4" w14:textId="33967CF5" w:rsidR="00714896" w:rsidRPr="00200D73" w:rsidRDefault="00714896" w:rsidP="00AD0E74">
            <w:pPr>
              <w:pStyle w:val="a9"/>
              <w:widowControl/>
              <w:numPr>
                <w:ilvl w:val="0"/>
                <w:numId w:val="8"/>
              </w:numPr>
              <w:spacing w:line="400" w:lineRule="exact"/>
              <w:ind w:left="202" w:hanging="202"/>
              <w:rPr>
                <w:rFonts w:ascii="Times New Roman" w:eastAsia="標楷體" w:hAnsi="Times New Roman" w:cs="Times New Roman"/>
                <w:kern w:val="0"/>
                <w14:ligatures w14:val="none"/>
              </w:rPr>
            </w:pPr>
            <w:r>
              <w:rPr>
                <w:rFonts w:ascii="Times New Roman" w:eastAsia="標楷體" w:hAnsi="Times New Roman" w:cs="Times New Roman" w:hint="eastAsia"/>
                <w14:ligatures w14:val="none"/>
              </w:rPr>
              <w:t>完成</w:t>
            </w:r>
            <w:r w:rsidRPr="00200D73">
              <w:rPr>
                <w:rFonts w:ascii="Times New Roman" w:eastAsia="標楷體" w:hAnsi="Times New Roman" w:cs="Times New Roman"/>
                <w14:ligatures w14:val="none"/>
              </w:rPr>
              <w:t>國際合作研究計畫</w:t>
            </w:r>
            <w:r>
              <w:rPr>
                <w:rFonts w:ascii="Times New Roman" w:eastAsia="標楷體" w:hAnsi="Times New Roman" w:cs="Times New Roman" w:hint="eastAsia"/>
                <w14:ligatures w14:val="none"/>
              </w:rPr>
              <w:t>申請</w:t>
            </w:r>
            <w:r w:rsidRPr="00200D73">
              <w:rPr>
                <w:rFonts w:ascii="Times New Roman" w:eastAsia="標楷體" w:hAnsi="Times New Roman" w:cs="Times New Roman"/>
                <w14:ligatures w14:val="none"/>
              </w:rPr>
              <w:t xml:space="preserve"> (</w:t>
            </w:r>
            <w:r>
              <w:rPr>
                <w:rFonts w:ascii="Times New Roman" w:eastAsia="標楷體" w:hAnsi="Times New Roman" w:cs="Times New Roman" w:hint="eastAsia"/>
                <w14:ligatures w14:val="none"/>
              </w:rPr>
              <w:t>如</w:t>
            </w:r>
            <w:r w:rsidRPr="00200D73">
              <w:rPr>
                <w:rFonts w:ascii="Times New Roman" w:eastAsia="標楷體" w:hAnsi="Times New Roman" w:cs="Times New Roman"/>
                <w14:ligatures w14:val="none"/>
              </w:rPr>
              <w:t>國科會</w:t>
            </w:r>
            <w:r w:rsidRPr="00200D73">
              <w:rPr>
                <w:rFonts w:ascii="Times New Roman" w:eastAsia="標楷體" w:hAnsi="Times New Roman" w:cs="Times New Roman"/>
                <w14:ligatures w14:val="none"/>
              </w:rPr>
              <w:t>)</w:t>
            </w:r>
          </w:p>
          <w:p w14:paraId="34CFC13C" w14:textId="77777777" w:rsidR="00714896" w:rsidRPr="00200D73" w:rsidRDefault="00714896" w:rsidP="00AD0E74">
            <w:pPr>
              <w:pStyle w:val="a9"/>
              <w:widowControl/>
              <w:numPr>
                <w:ilvl w:val="0"/>
                <w:numId w:val="8"/>
              </w:numPr>
              <w:spacing w:line="400" w:lineRule="exact"/>
              <w:ind w:left="202" w:hanging="202"/>
              <w:rPr>
                <w:rFonts w:ascii="Times New Roman" w:eastAsia="標楷體" w:hAnsi="Times New Roman" w:cs="Times New Roman"/>
                <w:kern w:val="0"/>
                <w14:ligatures w14:val="none"/>
              </w:rPr>
            </w:pPr>
            <w:r w:rsidRPr="00200D73">
              <w:rPr>
                <w:rFonts w:ascii="Times New Roman" w:eastAsia="標楷體" w:hAnsi="Times New Roman" w:cs="Times New Roman"/>
                <w14:ligatures w14:val="none"/>
              </w:rPr>
              <w:t>合聘教研人員進入校內審查程序（至少</w:t>
            </w:r>
            <w:r w:rsidRPr="00200D73">
              <w:rPr>
                <w:rFonts w:ascii="Times New Roman" w:eastAsia="標楷體" w:hAnsi="Times New Roman" w:cs="Times New Roman"/>
                <w14:ligatures w14:val="none"/>
              </w:rPr>
              <w:t>3</w:t>
            </w:r>
            <w:r w:rsidRPr="00200D73">
              <w:rPr>
                <w:rFonts w:ascii="Times New Roman" w:eastAsia="標楷體" w:hAnsi="Times New Roman" w:cs="Times New Roman"/>
                <w14:ligatures w14:val="none"/>
              </w:rPr>
              <w:t>名）</w:t>
            </w:r>
          </w:p>
          <w:p w14:paraId="3FC6022A" w14:textId="210A8EC4" w:rsidR="00714896" w:rsidRPr="00200D73" w:rsidRDefault="00714896" w:rsidP="00AD0E74">
            <w:pPr>
              <w:pStyle w:val="a9"/>
              <w:numPr>
                <w:ilvl w:val="0"/>
                <w:numId w:val="8"/>
              </w:numPr>
              <w:spacing w:line="400" w:lineRule="exact"/>
              <w:ind w:left="202" w:hanging="202"/>
              <w:rPr>
                <w:rFonts w:ascii="Times New Roman" w:eastAsia="標楷體" w:hAnsi="Times New Roman" w:cs="Times New Roman"/>
                <w:bCs/>
              </w:rPr>
            </w:pPr>
            <w:r w:rsidRPr="00FB70C9">
              <w:rPr>
                <w:rFonts w:ascii="Times New Roman" w:eastAsia="標楷體" w:hAnsi="Times New Roman" w:cs="Times New Roman"/>
                <w14:ligatures w14:val="none"/>
              </w:rPr>
              <w:t>共同</w:t>
            </w:r>
            <w:proofErr w:type="gramStart"/>
            <w:r w:rsidRPr="00FB70C9">
              <w:rPr>
                <w:rFonts w:ascii="Times New Roman" w:eastAsia="標楷體" w:hAnsi="Times New Roman" w:cs="Times New Roman"/>
                <w14:ligatures w14:val="none"/>
              </w:rPr>
              <w:t>指導</w:t>
            </w:r>
            <w:r>
              <w:rPr>
                <w:rFonts w:ascii="Times New Roman" w:eastAsia="標楷體" w:hAnsi="Times New Roman" w:cs="Times New Roman"/>
                <w14:ligatures w14:val="none"/>
              </w:rPr>
              <w:t>碩博</w:t>
            </w:r>
            <w:proofErr w:type="gramEnd"/>
            <w:r>
              <w:rPr>
                <w:rFonts w:ascii="Times New Roman" w:eastAsia="標楷體" w:hAnsi="Times New Roman" w:cs="Times New Roman"/>
                <w14:ligatures w14:val="none"/>
              </w:rPr>
              <w:t>生</w:t>
            </w:r>
            <w:r w:rsidRPr="00FB70C9">
              <w:rPr>
                <w:rFonts w:ascii="Times New Roman" w:eastAsia="標楷體" w:hAnsi="Times New Roman" w:cs="Times New Roman"/>
                <w14:ligatures w14:val="none"/>
              </w:rPr>
              <w:t>進入審查程序（至少</w:t>
            </w:r>
            <w:r w:rsidRPr="00FB70C9">
              <w:rPr>
                <w:rFonts w:ascii="Times New Roman" w:eastAsia="標楷體" w:hAnsi="Times New Roman" w:cs="Times New Roman"/>
                <w14:ligatures w14:val="none"/>
              </w:rPr>
              <w:t>3</w:t>
            </w:r>
            <w:r w:rsidRPr="00FB70C9">
              <w:rPr>
                <w:rFonts w:ascii="Times New Roman" w:eastAsia="標楷體" w:hAnsi="Times New Roman" w:cs="Times New Roman"/>
                <w14:ligatures w14:val="none"/>
              </w:rPr>
              <w:t>名）</w:t>
            </w:r>
          </w:p>
        </w:tc>
        <w:tc>
          <w:tcPr>
            <w:tcW w:w="1354" w:type="dxa"/>
            <w:vAlign w:val="center"/>
          </w:tcPr>
          <w:p w14:paraId="2A4DE4CB" w14:textId="07B44B79" w:rsidR="00714896" w:rsidRPr="00200D73" w:rsidRDefault="00714896" w:rsidP="00714896">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至多</w:t>
            </w:r>
            <w:r w:rsidRPr="00200D73">
              <w:rPr>
                <w:rFonts w:ascii="Times New Roman" w:eastAsia="標楷體" w:hAnsi="Times New Roman" w:cs="Times New Roman"/>
                <w:bCs/>
              </w:rPr>
              <w:t>50</w:t>
            </w:r>
            <w:r w:rsidRPr="00200D73">
              <w:rPr>
                <w:rFonts w:ascii="Times New Roman" w:eastAsia="標楷體" w:hAnsi="Times New Roman" w:cs="Times New Roman"/>
                <w:bCs/>
              </w:rPr>
              <w:t>萬</w:t>
            </w:r>
          </w:p>
        </w:tc>
      </w:tr>
      <w:tr w:rsidR="00714896" w:rsidRPr="00200D73" w14:paraId="70D82D6C" w14:textId="77777777" w:rsidTr="00B21CD8">
        <w:tc>
          <w:tcPr>
            <w:tcW w:w="1701" w:type="dxa"/>
            <w:vAlign w:val="center"/>
          </w:tcPr>
          <w:p w14:paraId="7C38333B" w14:textId="77777777" w:rsidR="00714896" w:rsidRDefault="00714896" w:rsidP="00714896">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第二階段</w:t>
            </w:r>
          </w:p>
          <w:p w14:paraId="701A51F3" w14:textId="13125772" w:rsidR="00714896" w:rsidRPr="00200D73" w:rsidRDefault="00714896" w:rsidP="00714896">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t>116/1/1-6/30</w:t>
            </w:r>
          </w:p>
        </w:tc>
        <w:tc>
          <w:tcPr>
            <w:tcW w:w="6237" w:type="dxa"/>
            <w:gridSpan w:val="3"/>
            <w:tcBorders>
              <w:bottom w:val="single" w:sz="24" w:space="0" w:color="auto"/>
            </w:tcBorders>
          </w:tcPr>
          <w:p w14:paraId="182BFE3C" w14:textId="77777777" w:rsidR="00714896" w:rsidRPr="00FB70C9" w:rsidRDefault="00714896" w:rsidP="00AD0E74">
            <w:pPr>
              <w:pStyle w:val="a9"/>
              <w:widowControl/>
              <w:numPr>
                <w:ilvl w:val="0"/>
                <w:numId w:val="9"/>
              </w:numPr>
              <w:spacing w:line="400" w:lineRule="exact"/>
              <w:ind w:left="187" w:hanging="187"/>
              <w:rPr>
                <w:rFonts w:ascii="Times New Roman" w:eastAsia="標楷體" w:hAnsi="Times New Roman" w:cs="Times New Roman"/>
                <w14:ligatures w14:val="none"/>
              </w:rPr>
            </w:pPr>
            <w:r w:rsidRPr="00FB70C9">
              <w:rPr>
                <w:rFonts w:ascii="Times New Roman" w:eastAsia="標楷體" w:hAnsi="Times New Roman" w:cs="Times New Roman"/>
                <w14:ligatures w14:val="none"/>
              </w:rPr>
              <w:t>完成雙聯學位正式合作協議簽署</w:t>
            </w:r>
          </w:p>
          <w:p w14:paraId="6AC50E33" w14:textId="0B0157CC" w:rsidR="00714896" w:rsidRPr="00FB70C9" w:rsidRDefault="00714896" w:rsidP="00AD0E74">
            <w:pPr>
              <w:pStyle w:val="a9"/>
              <w:widowControl/>
              <w:numPr>
                <w:ilvl w:val="0"/>
                <w:numId w:val="9"/>
              </w:numPr>
              <w:spacing w:line="400" w:lineRule="exact"/>
              <w:ind w:left="202" w:hanging="202"/>
              <w:rPr>
                <w:rFonts w:ascii="Times New Roman" w:eastAsia="標楷體" w:hAnsi="Times New Roman" w:cs="Times New Roman"/>
                <w14:ligatures w14:val="none"/>
              </w:rPr>
            </w:pPr>
            <w:r w:rsidRPr="00714896">
              <w:rPr>
                <w:rFonts w:ascii="Times New Roman" w:eastAsia="標楷體" w:hAnsi="Times New Roman" w:cs="Times New Roman"/>
                <w14:ligatures w14:val="none"/>
              </w:rPr>
              <w:t>完成具體合作成果（如研究計畫申請、團隊互訪、工作坊、短期實習等，不得重複計算，至少</w:t>
            </w:r>
            <w:r w:rsidRPr="00714896">
              <w:rPr>
                <w:rFonts w:ascii="Times New Roman" w:eastAsia="標楷體" w:hAnsi="Times New Roman" w:cs="Times New Roman"/>
                <w14:ligatures w14:val="none"/>
              </w:rPr>
              <w:t>2</w:t>
            </w:r>
            <w:r w:rsidRPr="00714896">
              <w:rPr>
                <w:rFonts w:ascii="Times New Roman" w:eastAsia="標楷體" w:hAnsi="Times New Roman" w:cs="Times New Roman"/>
                <w14:ligatures w14:val="none"/>
              </w:rPr>
              <w:t>項）</w:t>
            </w:r>
          </w:p>
          <w:p w14:paraId="24BEA288" w14:textId="42903B45" w:rsidR="00714896" w:rsidRPr="00FB70C9" w:rsidRDefault="00714896" w:rsidP="00AD0E74">
            <w:pPr>
              <w:pStyle w:val="a9"/>
              <w:widowControl/>
              <w:numPr>
                <w:ilvl w:val="0"/>
                <w:numId w:val="9"/>
              </w:numPr>
              <w:spacing w:line="400" w:lineRule="exact"/>
              <w:ind w:left="202" w:hanging="202"/>
              <w:rPr>
                <w:rFonts w:ascii="Times New Roman" w:eastAsia="標楷體" w:hAnsi="Times New Roman" w:cs="Times New Roman"/>
                <w14:ligatures w14:val="none"/>
              </w:rPr>
            </w:pPr>
            <w:r w:rsidRPr="00FB70C9">
              <w:rPr>
                <w:rFonts w:ascii="Times New Roman" w:eastAsia="標楷體" w:hAnsi="Times New Roman" w:cs="Times New Roman"/>
                <w14:ligatures w14:val="none"/>
              </w:rPr>
              <w:t>完成合聘教研人員聘任（至少</w:t>
            </w:r>
            <w:r w:rsidRPr="00FB70C9">
              <w:rPr>
                <w:rFonts w:ascii="Times New Roman" w:eastAsia="標楷體" w:hAnsi="Times New Roman" w:cs="Times New Roman"/>
                <w14:ligatures w14:val="none"/>
              </w:rPr>
              <w:t>3</w:t>
            </w:r>
            <w:r w:rsidRPr="00FB70C9">
              <w:rPr>
                <w:rFonts w:ascii="Times New Roman" w:eastAsia="標楷體" w:hAnsi="Times New Roman" w:cs="Times New Roman"/>
                <w14:ligatures w14:val="none"/>
              </w:rPr>
              <w:t>名）</w:t>
            </w:r>
          </w:p>
          <w:p w14:paraId="406DF361" w14:textId="680F77CD" w:rsidR="00714896" w:rsidRPr="00FB70C9" w:rsidRDefault="00714896" w:rsidP="00AD0E74">
            <w:pPr>
              <w:pStyle w:val="a9"/>
              <w:widowControl/>
              <w:numPr>
                <w:ilvl w:val="0"/>
                <w:numId w:val="9"/>
              </w:numPr>
              <w:spacing w:line="400" w:lineRule="exact"/>
              <w:ind w:left="202" w:hanging="202"/>
              <w:rPr>
                <w:rFonts w:ascii="Times New Roman" w:eastAsia="標楷體" w:hAnsi="Times New Roman" w:cs="Times New Roman"/>
                <w14:ligatures w14:val="none"/>
              </w:rPr>
            </w:pPr>
            <w:r>
              <w:rPr>
                <w:rFonts w:ascii="Times New Roman" w:eastAsia="標楷體" w:hAnsi="Times New Roman" w:cs="Times New Roman" w:hint="eastAsia"/>
                <w14:ligatures w14:val="none"/>
              </w:rPr>
              <w:t>完成</w:t>
            </w:r>
            <w:r w:rsidRPr="00FB70C9">
              <w:rPr>
                <w:rFonts w:ascii="Times New Roman" w:eastAsia="標楷體" w:hAnsi="Times New Roman" w:cs="Times New Roman"/>
                <w14:ligatures w14:val="none"/>
              </w:rPr>
              <w:t>共同</w:t>
            </w:r>
            <w:proofErr w:type="gramStart"/>
            <w:r w:rsidRPr="00FB70C9">
              <w:rPr>
                <w:rFonts w:ascii="Times New Roman" w:eastAsia="標楷體" w:hAnsi="Times New Roman" w:cs="Times New Roman"/>
                <w14:ligatures w14:val="none"/>
              </w:rPr>
              <w:t>指導</w:t>
            </w:r>
            <w:r>
              <w:rPr>
                <w:rFonts w:ascii="Times New Roman" w:eastAsia="標楷體" w:hAnsi="Times New Roman" w:cs="Times New Roman"/>
                <w14:ligatures w14:val="none"/>
              </w:rPr>
              <w:t>碩博</w:t>
            </w:r>
            <w:proofErr w:type="gramEnd"/>
            <w:r>
              <w:rPr>
                <w:rFonts w:ascii="Times New Roman" w:eastAsia="標楷體" w:hAnsi="Times New Roman" w:cs="Times New Roman"/>
                <w14:ligatures w14:val="none"/>
              </w:rPr>
              <w:t>生</w:t>
            </w:r>
            <w:r w:rsidRPr="00FB70C9">
              <w:rPr>
                <w:rFonts w:ascii="Times New Roman" w:eastAsia="標楷體" w:hAnsi="Times New Roman" w:cs="Times New Roman"/>
                <w14:ligatures w14:val="none"/>
              </w:rPr>
              <w:t>審查</w:t>
            </w:r>
            <w:r>
              <w:rPr>
                <w:rFonts w:ascii="Times New Roman" w:eastAsia="標楷體" w:hAnsi="Times New Roman" w:cs="Times New Roman" w:hint="eastAsia"/>
                <w14:ligatures w14:val="none"/>
              </w:rPr>
              <w:t>通過</w:t>
            </w:r>
            <w:r w:rsidRPr="00FB70C9">
              <w:rPr>
                <w:rFonts w:ascii="Times New Roman" w:eastAsia="標楷體" w:hAnsi="Times New Roman" w:cs="Times New Roman"/>
                <w14:ligatures w14:val="none"/>
              </w:rPr>
              <w:t>（至少</w:t>
            </w:r>
            <w:r w:rsidRPr="00FB70C9">
              <w:rPr>
                <w:rFonts w:ascii="Times New Roman" w:eastAsia="標楷體" w:hAnsi="Times New Roman" w:cs="Times New Roman"/>
                <w14:ligatures w14:val="none"/>
              </w:rPr>
              <w:t>3</w:t>
            </w:r>
            <w:r w:rsidRPr="00FB70C9">
              <w:rPr>
                <w:rFonts w:ascii="Times New Roman" w:eastAsia="標楷體" w:hAnsi="Times New Roman" w:cs="Times New Roman"/>
                <w14:ligatures w14:val="none"/>
              </w:rPr>
              <w:t>名）</w:t>
            </w:r>
          </w:p>
          <w:p w14:paraId="0840EE81" w14:textId="057026E2" w:rsidR="00714896" w:rsidRPr="00200D73" w:rsidRDefault="00714896" w:rsidP="00AD0E74">
            <w:pPr>
              <w:pStyle w:val="a9"/>
              <w:widowControl/>
              <w:numPr>
                <w:ilvl w:val="0"/>
                <w:numId w:val="9"/>
              </w:numPr>
              <w:spacing w:line="400" w:lineRule="exact"/>
              <w:ind w:left="202" w:hanging="202"/>
              <w:rPr>
                <w:rFonts w:ascii="Times New Roman" w:eastAsia="標楷體" w:hAnsi="Times New Roman" w:cs="Times New Roman"/>
                <w:bCs/>
              </w:rPr>
            </w:pPr>
            <w:r w:rsidRPr="00FB70C9">
              <w:rPr>
                <w:rFonts w:ascii="Times New Roman" w:eastAsia="標楷體" w:hAnsi="Times New Roman" w:cs="Times New Roman"/>
                <w14:ligatures w14:val="none"/>
              </w:rPr>
              <w:t>完成成果發表與合作交流（預計</w:t>
            </w:r>
            <w:r w:rsidRPr="00FB70C9">
              <w:rPr>
                <w:rFonts w:ascii="Times New Roman" w:eastAsia="標楷體" w:hAnsi="Times New Roman" w:cs="Times New Roman"/>
                <w14:ligatures w14:val="none"/>
              </w:rPr>
              <w:t>3</w:t>
            </w:r>
            <w:r w:rsidRPr="00FB70C9">
              <w:rPr>
                <w:rFonts w:ascii="Times New Roman" w:eastAsia="標楷體" w:hAnsi="Times New Roman" w:cs="Times New Roman"/>
                <w14:ligatures w14:val="none"/>
              </w:rPr>
              <w:t>月辦理）</w:t>
            </w:r>
          </w:p>
        </w:tc>
        <w:tc>
          <w:tcPr>
            <w:tcW w:w="1354" w:type="dxa"/>
            <w:vAlign w:val="center"/>
          </w:tcPr>
          <w:p w14:paraId="3E0A7127" w14:textId="3FAADF15" w:rsidR="00714896" w:rsidRPr="00200D73" w:rsidRDefault="00714896" w:rsidP="00714896">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至多</w:t>
            </w:r>
            <w:r w:rsidRPr="00200D73">
              <w:rPr>
                <w:rFonts w:ascii="Times New Roman" w:eastAsia="標楷體" w:hAnsi="Times New Roman" w:cs="Times New Roman"/>
                <w:bCs/>
              </w:rPr>
              <w:t>50</w:t>
            </w:r>
            <w:r w:rsidRPr="00200D73">
              <w:rPr>
                <w:rFonts w:ascii="Times New Roman" w:eastAsia="標楷體" w:hAnsi="Times New Roman" w:cs="Times New Roman"/>
                <w:bCs/>
              </w:rPr>
              <w:t>萬</w:t>
            </w:r>
          </w:p>
        </w:tc>
      </w:tr>
      <w:tr w:rsidR="00714896" w:rsidRPr="00200D73" w14:paraId="1A6EF38F" w14:textId="77777777" w:rsidTr="00B21CD8">
        <w:trPr>
          <w:trHeight w:val="135"/>
        </w:trPr>
        <w:tc>
          <w:tcPr>
            <w:tcW w:w="1701" w:type="dxa"/>
            <w:vMerge w:val="restart"/>
            <w:tcBorders>
              <w:right w:val="single" w:sz="24" w:space="0" w:color="auto"/>
            </w:tcBorders>
            <w:vAlign w:val="center"/>
          </w:tcPr>
          <w:p w14:paraId="4F575C38" w14:textId="77777777" w:rsidR="00714896" w:rsidRDefault="00714896" w:rsidP="00714896">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第三階段</w:t>
            </w:r>
          </w:p>
          <w:p w14:paraId="306E1C3A" w14:textId="6579C335" w:rsidR="00714896" w:rsidRPr="00200D73" w:rsidRDefault="00714896" w:rsidP="00714896">
            <w:pPr>
              <w:pStyle w:val="a9"/>
              <w:spacing w:line="400" w:lineRule="exact"/>
              <w:ind w:left="0"/>
              <w:jc w:val="center"/>
              <w:rPr>
                <w:rFonts w:ascii="Times New Roman" w:eastAsia="標楷體" w:hAnsi="Times New Roman" w:cs="Times New Roman"/>
                <w:bCs/>
              </w:rPr>
            </w:pPr>
            <w:r>
              <w:rPr>
                <w:rFonts w:ascii="Times New Roman" w:eastAsia="標楷體" w:hAnsi="Times New Roman" w:cs="Times New Roman" w:hint="eastAsia"/>
                <w:bCs/>
              </w:rPr>
              <w:lastRenderedPageBreak/>
              <w:t>116/7/1-11/30</w:t>
            </w:r>
          </w:p>
        </w:tc>
        <w:tc>
          <w:tcPr>
            <w:tcW w:w="3969" w:type="dxa"/>
            <w:tcBorders>
              <w:top w:val="single" w:sz="24" w:space="0" w:color="auto"/>
              <w:left w:val="single" w:sz="24" w:space="0" w:color="auto"/>
              <w:bottom w:val="dashSmallGap" w:sz="8" w:space="0" w:color="000000"/>
              <w:right w:val="dashSmallGap" w:sz="8" w:space="0" w:color="000000"/>
            </w:tcBorders>
            <w:vAlign w:val="center"/>
          </w:tcPr>
          <w:p w14:paraId="1882C33D" w14:textId="182BB876" w:rsidR="00714896" w:rsidRPr="001D47C5" w:rsidRDefault="00714896" w:rsidP="001D47C5">
            <w:pPr>
              <w:pStyle w:val="a9"/>
              <w:widowControl/>
              <w:spacing w:line="400" w:lineRule="exact"/>
              <w:ind w:left="187"/>
              <w:jc w:val="center"/>
              <w:rPr>
                <w:rFonts w:ascii="Times New Roman" w:eastAsia="標楷體" w:hAnsi="Times New Roman" w:cs="Times New Roman"/>
                <w:color w:val="000000" w:themeColor="text1"/>
                <w:kern w:val="0"/>
                <w14:ligatures w14:val="none"/>
              </w:rPr>
            </w:pPr>
            <w:r w:rsidRPr="001D47C5">
              <w:rPr>
                <w:rFonts w:ascii="Times New Roman" w:eastAsia="標楷體" w:hAnsi="Times New Roman" w:cs="Times New Roman"/>
                <w:color w:val="000000" w:themeColor="text1"/>
              </w:rPr>
              <w:lastRenderedPageBreak/>
              <w:t>依</w:t>
            </w:r>
            <w:r w:rsidRPr="001D47C5">
              <w:rPr>
                <w:rFonts w:ascii="Times New Roman" w:eastAsia="標楷體" w:hAnsi="Times New Roman" w:cs="Times New Roman"/>
                <w:color w:val="000000" w:themeColor="text1"/>
              </w:rPr>
              <w:t>QS</w:t>
            </w:r>
            <w:r w:rsidRPr="001D47C5">
              <w:rPr>
                <w:rFonts w:ascii="Times New Roman" w:eastAsia="標楷體" w:hAnsi="Times New Roman" w:cs="Times New Roman"/>
                <w:color w:val="000000" w:themeColor="text1"/>
              </w:rPr>
              <w:t>排名</w:t>
            </w:r>
            <w:r w:rsidRPr="001D47C5">
              <w:rPr>
                <w:rFonts w:ascii="Times New Roman" w:eastAsia="標楷體" w:hAnsi="Times New Roman" w:cs="Times New Roman"/>
                <w:color w:val="000000" w:themeColor="text1"/>
              </w:rPr>
              <w:t xml:space="preserve"> KPI </w:t>
            </w:r>
            <w:r w:rsidRPr="001D47C5">
              <w:rPr>
                <w:rFonts w:ascii="Times New Roman" w:eastAsia="標楷體" w:hAnsi="Times New Roman" w:cs="Times New Roman"/>
                <w:color w:val="000000" w:themeColor="text1"/>
              </w:rPr>
              <w:t>目標值</w:t>
            </w:r>
          </w:p>
        </w:tc>
        <w:tc>
          <w:tcPr>
            <w:tcW w:w="1134" w:type="dxa"/>
            <w:tcBorders>
              <w:top w:val="single" w:sz="24" w:space="0" w:color="auto"/>
              <w:left w:val="dashSmallGap" w:sz="8" w:space="0" w:color="000000"/>
              <w:bottom w:val="dashSmallGap" w:sz="8" w:space="0" w:color="000000"/>
              <w:right w:val="dashSmallGap" w:sz="8" w:space="0" w:color="000000"/>
            </w:tcBorders>
            <w:vAlign w:val="center"/>
          </w:tcPr>
          <w:p w14:paraId="605039F7" w14:textId="44C9FC01" w:rsidR="00714896" w:rsidRPr="001D47C5" w:rsidRDefault="001D47C5" w:rsidP="001D47C5">
            <w:pPr>
              <w:pStyle w:val="Web"/>
              <w:tabs>
                <w:tab w:val="left" w:pos="720"/>
              </w:tabs>
              <w:spacing w:before="0" w:beforeAutospacing="0" w:after="0" w:afterAutospacing="0" w:line="240" w:lineRule="exact"/>
              <w:jc w:val="center"/>
              <w:rPr>
                <w:rFonts w:ascii="Times New Roman" w:eastAsia="標楷體" w:hAnsi="Times New Roman" w:cs="Times New Roman"/>
                <w:color w:val="000000" w:themeColor="text1"/>
                <w:sz w:val="20"/>
                <w:szCs w:val="20"/>
              </w:rPr>
            </w:pPr>
            <w:r w:rsidRPr="001D47C5">
              <w:rPr>
                <w:rFonts w:ascii="Times New Roman" w:eastAsia="標楷體" w:hAnsi="Times New Roman" w:cs="Times New Roman" w:hint="eastAsia"/>
                <w:b/>
                <w:bCs/>
                <w:color w:val="000000" w:themeColor="text1"/>
                <w:kern w:val="2"/>
                <w:sz w:val="20"/>
                <w:szCs w:val="20"/>
              </w:rPr>
              <w:t>前</w:t>
            </w:r>
            <w:r w:rsidR="00714896" w:rsidRPr="001D47C5">
              <w:rPr>
                <w:rFonts w:ascii="Times New Roman" w:eastAsia="標楷體" w:hAnsi="Times New Roman" w:cs="Times New Roman"/>
                <w:b/>
                <w:bCs/>
                <w:color w:val="000000" w:themeColor="text1"/>
                <w:kern w:val="2"/>
                <w:sz w:val="20"/>
                <w:szCs w:val="20"/>
              </w:rPr>
              <w:t>200</w:t>
            </w:r>
          </w:p>
          <w:p w14:paraId="6B88CA22" w14:textId="00CCB44B" w:rsidR="00714896" w:rsidRPr="001D47C5" w:rsidRDefault="00714896" w:rsidP="001D47C5">
            <w:pPr>
              <w:pStyle w:val="a9"/>
              <w:widowControl/>
              <w:spacing w:line="240" w:lineRule="exact"/>
              <w:ind w:leftChars="-1" w:left="0" w:hangingChars="1" w:hanging="2"/>
              <w:jc w:val="center"/>
              <w:rPr>
                <w:rFonts w:ascii="Times New Roman" w:eastAsia="標楷體" w:hAnsi="Times New Roman" w:cs="Times New Roman"/>
                <w:color w:val="000000" w:themeColor="text1"/>
                <w:kern w:val="0"/>
                <w:sz w:val="20"/>
                <w:szCs w:val="20"/>
                <w14:ligatures w14:val="none"/>
              </w:rPr>
            </w:pPr>
            <w:r w:rsidRPr="001D47C5">
              <w:rPr>
                <w:rFonts w:ascii="Times New Roman" w:eastAsia="標楷體" w:hAnsi="Times New Roman" w:cs="Times New Roman"/>
                <w:b/>
                <w:bCs/>
                <w:color w:val="000000" w:themeColor="text1"/>
                <w:sz w:val="20"/>
                <w:szCs w:val="20"/>
              </w:rPr>
              <w:t>學術發展</w:t>
            </w:r>
          </w:p>
        </w:tc>
        <w:tc>
          <w:tcPr>
            <w:tcW w:w="1134" w:type="dxa"/>
            <w:tcBorders>
              <w:top w:val="single" w:sz="24" w:space="0" w:color="auto"/>
              <w:left w:val="dashSmallGap" w:sz="8" w:space="0" w:color="000000"/>
              <w:bottom w:val="dashSmallGap" w:sz="8" w:space="0" w:color="000000"/>
              <w:right w:val="single" w:sz="24" w:space="0" w:color="auto"/>
            </w:tcBorders>
            <w:vAlign w:val="center"/>
          </w:tcPr>
          <w:p w14:paraId="482D4284" w14:textId="18026C15" w:rsidR="00714896" w:rsidRPr="001D47C5" w:rsidRDefault="00714896" w:rsidP="001D47C5">
            <w:pPr>
              <w:pStyle w:val="Web"/>
              <w:tabs>
                <w:tab w:val="left" w:pos="720"/>
              </w:tabs>
              <w:spacing w:before="0" w:beforeAutospacing="0" w:after="0" w:afterAutospacing="0" w:line="240" w:lineRule="exact"/>
              <w:ind w:leftChars="-47" w:left="1" w:hangingChars="57" w:hanging="114"/>
              <w:jc w:val="center"/>
              <w:rPr>
                <w:rFonts w:ascii="Times New Roman" w:eastAsia="標楷體" w:hAnsi="Times New Roman" w:cs="Times New Roman"/>
                <w:color w:val="000000" w:themeColor="text1"/>
                <w:sz w:val="20"/>
                <w:szCs w:val="20"/>
              </w:rPr>
            </w:pPr>
            <w:r w:rsidRPr="001D47C5">
              <w:rPr>
                <w:rFonts w:ascii="Times New Roman" w:eastAsia="標楷體" w:hAnsi="Times New Roman" w:cs="Times New Roman"/>
                <w:color w:val="000000" w:themeColor="text1"/>
                <w:kern w:val="2"/>
                <w:sz w:val="20"/>
                <w:szCs w:val="20"/>
              </w:rPr>
              <w:t>201~</w:t>
            </w:r>
            <w:r w:rsidRPr="001D47C5">
              <w:rPr>
                <w:rFonts w:ascii="Times New Roman" w:eastAsia="標楷體" w:hAnsi="Times New Roman" w:cs="Times New Roman"/>
                <w:b/>
                <w:bCs/>
                <w:color w:val="000000" w:themeColor="text1"/>
                <w:kern w:val="2"/>
                <w:sz w:val="20"/>
                <w:szCs w:val="20"/>
              </w:rPr>
              <w:t>700</w:t>
            </w:r>
          </w:p>
          <w:p w14:paraId="3053879D" w14:textId="0B5D8E4F" w:rsidR="00714896" w:rsidRPr="001D47C5" w:rsidRDefault="00714896" w:rsidP="001D47C5">
            <w:pPr>
              <w:pStyle w:val="a9"/>
              <w:widowControl/>
              <w:spacing w:line="240" w:lineRule="exact"/>
              <w:ind w:leftChars="-47" w:left="1" w:hangingChars="57" w:hanging="114"/>
              <w:jc w:val="center"/>
              <w:rPr>
                <w:rFonts w:ascii="Times New Roman" w:eastAsia="標楷體" w:hAnsi="Times New Roman" w:cs="Times New Roman"/>
                <w:color w:val="000000" w:themeColor="text1"/>
                <w:kern w:val="0"/>
                <w:sz w:val="20"/>
                <w:szCs w:val="20"/>
                <w14:ligatures w14:val="none"/>
              </w:rPr>
            </w:pPr>
            <w:r w:rsidRPr="001D47C5">
              <w:rPr>
                <w:rFonts w:ascii="Times New Roman" w:eastAsia="標楷體" w:hAnsi="Times New Roman" w:cs="Times New Roman"/>
                <w:b/>
                <w:bCs/>
                <w:color w:val="000000" w:themeColor="text1"/>
                <w:sz w:val="20"/>
                <w:szCs w:val="20"/>
              </w:rPr>
              <w:t>人才培育</w:t>
            </w:r>
          </w:p>
        </w:tc>
        <w:tc>
          <w:tcPr>
            <w:tcW w:w="1354" w:type="dxa"/>
            <w:vMerge w:val="restart"/>
            <w:tcBorders>
              <w:left w:val="single" w:sz="24" w:space="0" w:color="auto"/>
            </w:tcBorders>
            <w:vAlign w:val="center"/>
          </w:tcPr>
          <w:p w14:paraId="0F8663C9" w14:textId="6D36FEEC" w:rsidR="00714896" w:rsidRPr="001D47C5" w:rsidRDefault="00714896" w:rsidP="00714896">
            <w:pPr>
              <w:pStyle w:val="a9"/>
              <w:spacing w:line="400" w:lineRule="exact"/>
              <w:ind w:left="0"/>
              <w:jc w:val="center"/>
              <w:rPr>
                <w:rFonts w:ascii="Times New Roman" w:eastAsia="標楷體" w:hAnsi="Times New Roman" w:cs="Times New Roman"/>
                <w:bCs/>
                <w:color w:val="000000" w:themeColor="text1"/>
              </w:rPr>
            </w:pPr>
            <w:r w:rsidRPr="001D47C5">
              <w:rPr>
                <w:rFonts w:ascii="Times New Roman" w:eastAsia="標楷體" w:hAnsi="Times New Roman" w:cs="Times New Roman"/>
                <w:bCs/>
                <w:color w:val="000000" w:themeColor="text1"/>
              </w:rPr>
              <w:t>至多</w:t>
            </w:r>
            <w:r w:rsidRPr="001D47C5">
              <w:rPr>
                <w:rFonts w:ascii="Times New Roman" w:eastAsia="標楷體" w:hAnsi="Times New Roman" w:cs="Times New Roman"/>
                <w:bCs/>
                <w:color w:val="000000" w:themeColor="text1"/>
              </w:rPr>
              <w:t>50</w:t>
            </w:r>
            <w:r w:rsidRPr="001D47C5">
              <w:rPr>
                <w:rFonts w:ascii="Times New Roman" w:eastAsia="標楷體" w:hAnsi="Times New Roman" w:cs="Times New Roman"/>
                <w:bCs/>
                <w:color w:val="000000" w:themeColor="text1"/>
              </w:rPr>
              <w:t>萬</w:t>
            </w:r>
          </w:p>
        </w:tc>
      </w:tr>
      <w:tr w:rsidR="00714896" w:rsidRPr="00200D73" w14:paraId="02842451" w14:textId="77777777" w:rsidTr="00B21CD8">
        <w:trPr>
          <w:trHeight w:val="132"/>
        </w:trPr>
        <w:tc>
          <w:tcPr>
            <w:tcW w:w="1701" w:type="dxa"/>
            <w:vMerge/>
            <w:tcBorders>
              <w:right w:val="single" w:sz="24" w:space="0" w:color="auto"/>
            </w:tcBorders>
            <w:vAlign w:val="center"/>
          </w:tcPr>
          <w:p w14:paraId="2D7D8BE1"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c>
          <w:tcPr>
            <w:tcW w:w="396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45B8EF8E" w14:textId="1F292F2A" w:rsidR="00714896" w:rsidRPr="00714896" w:rsidRDefault="00714896" w:rsidP="001D47C5">
            <w:pPr>
              <w:pStyle w:val="a9"/>
              <w:widowControl/>
              <w:spacing w:line="240" w:lineRule="exact"/>
              <w:ind w:leftChars="-2" w:left="0" w:hangingChars="2" w:hanging="5"/>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kern w:val="24"/>
              </w:rPr>
              <w:t>國際期刊論文（</w:t>
            </w:r>
            <w:r w:rsidRPr="00714896">
              <w:rPr>
                <w:rFonts w:ascii="Times New Roman" w:eastAsia="標楷體" w:hAnsi="Times New Roman" w:cs="Times New Roman"/>
                <w:color w:val="000000" w:themeColor="text1"/>
                <w:kern w:val="24"/>
              </w:rPr>
              <w:t>Q1</w:t>
            </w:r>
            <w:r w:rsidRPr="00714896">
              <w:rPr>
                <w:rFonts w:ascii="Times New Roman" w:eastAsia="標楷體" w:hAnsi="Times New Roman" w:cs="Times New Roman"/>
                <w:color w:val="000000" w:themeColor="text1"/>
                <w:kern w:val="24"/>
              </w:rPr>
              <w:t>以上）本校通訊／第一作者</w:t>
            </w:r>
          </w:p>
        </w:tc>
        <w:tc>
          <w:tcPr>
            <w:tcW w:w="1134"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62CAF493" w14:textId="0A031628" w:rsidR="00714896" w:rsidRPr="00714896" w:rsidRDefault="00714896" w:rsidP="001D47C5">
            <w:pPr>
              <w:pStyle w:val="a9"/>
              <w:widowControl/>
              <w:spacing w:line="240" w:lineRule="exact"/>
              <w:ind w:left="0"/>
              <w:jc w:val="center"/>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rPr>
              <w:t>3</w:t>
            </w:r>
          </w:p>
        </w:tc>
        <w:tc>
          <w:tcPr>
            <w:tcW w:w="1134"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446BF035" w14:textId="6C4C49D2" w:rsidR="00714896" w:rsidRPr="00714896" w:rsidRDefault="00714896" w:rsidP="001D47C5">
            <w:pPr>
              <w:pStyle w:val="a9"/>
              <w:widowControl/>
              <w:spacing w:line="240" w:lineRule="exact"/>
              <w:ind w:left="187"/>
              <w:jc w:val="center"/>
              <w:rPr>
                <w:rFonts w:ascii="Times New Roman" w:eastAsia="標楷體" w:hAnsi="Times New Roman" w:cs="Times New Roman"/>
                <w:kern w:val="0"/>
                <w14:ligatures w14:val="none"/>
              </w:rPr>
            </w:pPr>
          </w:p>
        </w:tc>
        <w:tc>
          <w:tcPr>
            <w:tcW w:w="1354" w:type="dxa"/>
            <w:vMerge/>
            <w:tcBorders>
              <w:left w:val="single" w:sz="24" w:space="0" w:color="auto"/>
            </w:tcBorders>
            <w:vAlign w:val="center"/>
          </w:tcPr>
          <w:p w14:paraId="7BEB074E"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r>
      <w:tr w:rsidR="00714896" w:rsidRPr="00200D73" w14:paraId="08776C7A" w14:textId="77777777" w:rsidTr="00B21CD8">
        <w:trPr>
          <w:trHeight w:val="132"/>
        </w:trPr>
        <w:tc>
          <w:tcPr>
            <w:tcW w:w="1701" w:type="dxa"/>
            <w:vMerge/>
            <w:tcBorders>
              <w:right w:val="single" w:sz="24" w:space="0" w:color="auto"/>
            </w:tcBorders>
            <w:vAlign w:val="center"/>
          </w:tcPr>
          <w:p w14:paraId="2271D6F9"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c>
          <w:tcPr>
            <w:tcW w:w="396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0A04A414" w14:textId="3375C357" w:rsidR="00714896" w:rsidRPr="00714896" w:rsidRDefault="00714896" w:rsidP="001D47C5">
            <w:pPr>
              <w:pStyle w:val="a9"/>
              <w:widowControl/>
              <w:spacing w:line="240" w:lineRule="exact"/>
              <w:ind w:leftChars="-2" w:left="0" w:hangingChars="2" w:hanging="5"/>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kern w:val="24"/>
              </w:rPr>
              <w:t>國際期刊論文（</w:t>
            </w:r>
            <w:r w:rsidRPr="00714896">
              <w:rPr>
                <w:rFonts w:ascii="Times New Roman" w:eastAsia="標楷體" w:hAnsi="Times New Roman" w:cs="Times New Roman"/>
                <w:color w:val="000000" w:themeColor="text1"/>
                <w:kern w:val="24"/>
              </w:rPr>
              <w:t>Q2</w:t>
            </w:r>
            <w:r w:rsidRPr="00714896">
              <w:rPr>
                <w:rFonts w:ascii="Times New Roman" w:eastAsia="標楷體" w:hAnsi="Times New Roman" w:cs="Times New Roman"/>
                <w:color w:val="000000" w:themeColor="text1"/>
                <w:kern w:val="24"/>
              </w:rPr>
              <w:t>以上）本校通訊／第一作者</w:t>
            </w:r>
          </w:p>
        </w:tc>
        <w:tc>
          <w:tcPr>
            <w:tcW w:w="1134"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6F174F5B" w14:textId="77777777" w:rsidR="00714896" w:rsidRPr="00714896" w:rsidRDefault="00714896" w:rsidP="001D47C5">
            <w:pPr>
              <w:pStyle w:val="a9"/>
              <w:widowControl/>
              <w:spacing w:line="240" w:lineRule="exact"/>
              <w:ind w:left="187"/>
              <w:jc w:val="center"/>
              <w:rPr>
                <w:rFonts w:ascii="Times New Roman" w:eastAsia="標楷體" w:hAnsi="Times New Roman" w:cs="Times New Roman"/>
                <w:kern w:val="0"/>
                <w14:ligatures w14:val="none"/>
              </w:rPr>
            </w:pPr>
          </w:p>
        </w:tc>
        <w:tc>
          <w:tcPr>
            <w:tcW w:w="1134"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0450D3FF" w14:textId="47D3AD08" w:rsidR="00714896" w:rsidRPr="001D47C5" w:rsidRDefault="00714896" w:rsidP="001D47C5">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3</w:t>
            </w:r>
          </w:p>
        </w:tc>
        <w:tc>
          <w:tcPr>
            <w:tcW w:w="1354" w:type="dxa"/>
            <w:vMerge/>
            <w:tcBorders>
              <w:left w:val="single" w:sz="24" w:space="0" w:color="auto"/>
            </w:tcBorders>
            <w:vAlign w:val="center"/>
          </w:tcPr>
          <w:p w14:paraId="2BE19755"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r>
      <w:tr w:rsidR="00714896" w:rsidRPr="00200D73" w14:paraId="1B9E4A3D" w14:textId="77777777" w:rsidTr="00B21CD8">
        <w:trPr>
          <w:trHeight w:val="132"/>
        </w:trPr>
        <w:tc>
          <w:tcPr>
            <w:tcW w:w="1701" w:type="dxa"/>
            <w:vMerge/>
            <w:tcBorders>
              <w:right w:val="single" w:sz="24" w:space="0" w:color="auto"/>
            </w:tcBorders>
            <w:vAlign w:val="center"/>
          </w:tcPr>
          <w:p w14:paraId="68893A91"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c>
          <w:tcPr>
            <w:tcW w:w="396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4E461DEF" w14:textId="1EA1F03D" w:rsidR="00714896" w:rsidRPr="00714896" w:rsidRDefault="00714896" w:rsidP="001D47C5">
            <w:pPr>
              <w:pStyle w:val="a9"/>
              <w:widowControl/>
              <w:spacing w:line="240" w:lineRule="exact"/>
              <w:ind w:leftChars="-2" w:left="0" w:hangingChars="2" w:hanging="5"/>
              <w:rPr>
                <w:rFonts w:ascii="Times New Roman" w:eastAsia="標楷體" w:hAnsi="Times New Roman" w:cs="Times New Roman"/>
                <w:kern w:val="0"/>
                <w14:ligatures w14:val="none"/>
              </w:rPr>
            </w:pPr>
            <w:r w:rsidRPr="00714896">
              <w:rPr>
                <w:rFonts w:ascii="Times New Roman" w:eastAsia="標楷體" w:hAnsi="Times New Roman" w:cs="Times New Roman"/>
                <w:color w:val="000000"/>
              </w:rPr>
              <w:t>完成雙方學生申請或正式入學（雙聯學位生）</w:t>
            </w:r>
          </w:p>
        </w:tc>
        <w:tc>
          <w:tcPr>
            <w:tcW w:w="1134"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72F74BF0" w14:textId="458A0FF4" w:rsidR="00714896" w:rsidRPr="00714896" w:rsidRDefault="00714896" w:rsidP="001D47C5">
            <w:pPr>
              <w:pStyle w:val="a9"/>
              <w:widowControl/>
              <w:spacing w:line="240" w:lineRule="exact"/>
              <w:ind w:leftChars="-77" w:left="0" w:hangingChars="77" w:hanging="185"/>
              <w:jc w:val="center"/>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rPr>
              <w:t>碩</w:t>
            </w:r>
            <w:r w:rsidRPr="00714896">
              <w:rPr>
                <w:rFonts w:ascii="Times New Roman" w:eastAsia="標楷體" w:hAnsi="Times New Roman" w:cs="Times New Roman"/>
                <w:color w:val="000000" w:themeColor="text1"/>
              </w:rPr>
              <w:t>1/</w:t>
            </w:r>
            <w:r w:rsidRPr="00714896">
              <w:rPr>
                <w:rFonts w:ascii="Times New Roman" w:eastAsia="標楷體" w:hAnsi="Times New Roman" w:cs="Times New Roman"/>
                <w:color w:val="000000" w:themeColor="text1"/>
              </w:rPr>
              <w:t>博</w:t>
            </w:r>
            <w:r w:rsidRPr="00714896">
              <w:rPr>
                <w:rFonts w:ascii="Times New Roman" w:eastAsia="標楷體" w:hAnsi="Times New Roman" w:cs="Times New Roman"/>
                <w:color w:val="000000" w:themeColor="text1"/>
              </w:rPr>
              <w:t>1</w:t>
            </w:r>
          </w:p>
        </w:tc>
        <w:tc>
          <w:tcPr>
            <w:tcW w:w="1134"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7398B9FE" w14:textId="5C92DB88" w:rsidR="00714896" w:rsidRPr="00714896" w:rsidRDefault="00714896" w:rsidP="001D47C5">
            <w:pPr>
              <w:pStyle w:val="a9"/>
              <w:widowControl/>
              <w:spacing w:line="240" w:lineRule="exact"/>
              <w:ind w:leftChars="-77" w:left="0" w:hangingChars="77" w:hanging="185"/>
              <w:jc w:val="center"/>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rPr>
              <w:t>碩</w:t>
            </w:r>
            <w:r w:rsidRPr="00714896">
              <w:rPr>
                <w:rFonts w:ascii="Times New Roman" w:eastAsia="標楷體" w:hAnsi="Times New Roman" w:cs="Times New Roman"/>
                <w:color w:val="000000" w:themeColor="text1"/>
              </w:rPr>
              <w:t>4/</w:t>
            </w:r>
            <w:r w:rsidRPr="00714896">
              <w:rPr>
                <w:rFonts w:ascii="Times New Roman" w:eastAsia="標楷體" w:hAnsi="Times New Roman" w:cs="Times New Roman"/>
                <w:color w:val="000000" w:themeColor="text1"/>
              </w:rPr>
              <w:t>博</w:t>
            </w:r>
            <w:r w:rsidRPr="00714896">
              <w:rPr>
                <w:rFonts w:ascii="Times New Roman" w:eastAsia="標楷體" w:hAnsi="Times New Roman" w:cs="Times New Roman"/>
                <w:color w:val="000000" w:themeColor="text1"/>
              </w:rPr>
              <w:t>2</w:t>
            </w:r>
          </w:p>
        </w:tc>
        <w:tc>
          <w:tcPr>
            <w:tcW w:w="1354" w:type="dxa"/>
            <w:vMerge/>
            <w:tcBorders>
              <w:left w:val="single" w:sz="24" w:space="0" w:color="auto"/>
            </w:tcBorders>
            <w:vAlign w:val="center"/>
          </w:tcPr>
          <w:p w14:paraId="45244600"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r>
      <w:tr w:rsidR="00714896" w:rsidRPr="00200D73" w14:paraId="3DEF6209" w14:textId="77777777" w:rsidTr="00B21CD8">
        <w:trPr>
          <w:trHeight w:val="132"/>
        </w:trPr>
        <w:tc>
          <w:tcPr>
            <w:tcW w:w="1701" w:type="dxa"/>
            <w:vMerge/>
            <w:tcBorders>
              <w:right w:val="single" w:sz="24" w:space="0" w:color="auto"/>
            </w:tcBorders>
            <w:vAlign w:val="center"/>
          </w:tcPr>
          <w:p w14:paraId="2292D0A4"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c>
          <w:tcPr>
            <w:tcW w:w="396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1B1EF5FC" w14:textId="08FCCCB9" w:rsidR="00714896" w:rsidRPr="00714896" w:rsidRDefault="00714896" w:rsidP="001D47C5">
            <w:pPr>
              <w:pStyle w:val="a9"/>
              <w:widowControl/>
              <w:spacing w:line="240" w:lineRule="exact"/>
              <w:ind w:leftChars="-2" w:left="0" w:hangingChars="2" w:hanging="5"/>
              <w:rPr>
                <w:rFonts w:ascii="Times New Roman" w:eastAsia="標楷體" w:hAnsi="Times New Roman" w:cs="Times New Roman"/>
                <w:kern w:val="0"/>
                <w14:ligatures w14:val="none"/>
              </w:rPr>
            </w:pPr>
            <w:r w:rsidRPr="00714896">
              <w:rPr>
                <w:rFonts w:ascii="Times New Roman" w:eastAsia="標楷體" w:hAnsi="Times New Roman" w:cs="Times New Roman"/>
                <w:color w:val="000000"/>
              </w:rPr>
              <w:t>提出申請國內外研究計畫或產學合作計畫</w:t>
            </w:r>
          </w:p>
        </w:tc>
        <w:tc>
          <w:tcPr>
            <w:tcW w:w="1134"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0DCF86DD" w14:textId="6546804A" w:rsidR="00714896" w:rsidRPr="001D47C5" w:rsidRDefault="00714896" w:rsidP="001D47C5">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134"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755AEC2E" w14:textId="5CB481BB" w:rsidR="00714896" w:rsidRPr="001D47C5" w:rsidRDefault="00714896" w:rsidP="001D47C5">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354" w:type="dxa"/>
            <w:vMerge/>
            <w:tcBorders>
              <w:left w:val="single" w:sz="24" w:space="0" w:color="auto"/>
            </w:tcBorders>
            <w:vAlign w:val="center"/>
          </w:tcPr>
          <w:p w14:paraId="3C23A14A"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r>
      <w:tr w:rsidR="00714896" w:rsidRPr="00200D73" w14:paraId="678F142B" w14:textId="77777777" w:rsidTr="00B21CD8">
        <w:trPr>
          <w:trHeight w:val="132"/>
        </w:trPr>
        <w:tc>
          <w:tcPr>
            <w:tcW w:w="1701" w:type="dxa"/>
            <w:vMerge/>
            <w:tcBorders>
              <w:right w:val="single" w:sz="24" w:space="0" w:color="auto"/>
            </w:tcBorders>
            <w:vAlign w:val="center"/>
          </w:tcPr>
          <w:p w14:paraId="2390B80E"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c>
          <w:tcPr>
            <w:tcW w:w="3969" w:type="dxa"/>
            <w:tcBorders>
              <w:top w:val="dashSmallGap" w:sz="8" w:space="0" w:color="000000"/>
              <w:left w:val="single" w:sz="24" w:space="0" w:color="auto"/>
              <w:bottom w:val="single" w:sz="24" w:space="0" w:color="auto"/>
              <w:right w:val="dashSmallGap" w:sz="8" w:space="0" w:color="000000"/>
            </w:tcBorders>
            <w:shd w:val="clear" w:color="auto" w:fill="FFFFFF"/>
            <w:vAlign w:val="center"/>
          </w:tcPr>
          <w:p w14:paraId="57F3190B" w14:textId="13E1BD86" w:rsidR="00714896" w:rsidRPr="00714896" w:rsidRDefault="00714896" w:rsidP="001D47C5">
            <w:pPr>
              <w:pStyle w:val="a9"/>
              <w:widowControl/>
              <w:spacing w:line="240" w:lineRule="exact"/>
              <w:ind w:leftChars="-2" w:left="0" w:hangingChars="2" w:hanging="5"/>
              <w:rPr>
                <w:rFonts w:ascii="Times New Roman" w:eastAsia="標楷體" w:hAnsi="Times New Roman" w:cs="Times New Roman"/>
                <w:kern w:val="0"/>
                <w14:ligatures w14:val="none"/>
              </w:rPr>
            </w:pPr>
            <w:r w:rsidRPr="00714896">
              <w:rPr>
                <w:rFonts w:ascii="Times New Roman" w:eastAsia="標楷體" w:hAnsi="Times New Roman" w:cs="Times New Roman"/>
                <w:color w:val="000000"/>
              </w:rPr>
              <w:t>完成成果發表與合作校交流（</w:t>
            </w:r>
            <w:r w:rsidRPr="00714896">
              <w:rPr>
                <w:rFonts w:ascii="Times New Roman" w:eastAsia="標楷體" w:hAnsi="Times New Roman" w:cs="Times New Roman"/>
                <w:color w:val="000000"/>
              </w:rPr>
              <w:t>9</w:t>
            </w:r>
            <w:r w:rsidRPr="00714896">
              <w:rPr>
                <w:rFonts w:ascii="Times New Roman" w:eastAsia="標楷體" w:hAnsi="Times New Roman" w:cs="Times New Roman"/>
                <w:color w:val="000000"/>
              </w:rPr>
              <w:t>月辦理）</w:t>
            </w:r>
          </w:p>
        </w:tc>
        <w:tc>
          <w:tcPr>
            <w:tcW w:w="1134" w:type="dxa"/>
            <w:tcBorders>
              <w:top w:val="dashSmallGap" w:sz="8" w:space="0" w:color="000000"/>
              <w:left w:val="dashSmallGap" w:sz="8" w:space="0" w:color="000000"/>
              <w:bottom w:val="single" w:sz="24" w:space="0" w:color="auto"/>
              <w:right w:val="dashSmallGap" w:sz="8" w:space="0" w:color="000000"/>
            </w:tcBorders>
            <w:shd w:val="clear" w:color="auto" w:fill="FFFFFF"/>
            <w:vAlign w:val="center"/>
          </w:tcPr>
          <w:p w14:paraId="2414A1CD" w14:textId="5630884F" w:rsidR="00714896" w:rsidRPr="001D47C5" w:rsidRDefault="00714896" w:rsidP="001D47C5">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134" w:type="dxa"/>
            <w:tcBorders>
              <w:top w:val="dashSmallGap" w:sz="8" w:space="0" w:color="000000"/>
              <w:left w:val="dashSmallGap" w:sz="8" w:space="0" w:color="000000"/>
              <w:bottom w:val="single" w:sz="24" w:space="0" w:color="auto"/>
              <w:right w:val="single" w:sz="24" w:space="0" w:color="auto"/>
            </w:tcBorders>
            <w:shd w:val="clear" w:color="auto" w:fill="FFFFFF"/>
            <w:vAlign w:val="center"/>
          </w:tcPr>
          <w:p w14:paraId="01F1C130" w14:textId="1EEA153E" w:rsidR="00714896" w:rsidRPr="001D47C5" w:rsidRDefault="00714896" w:rsidP="001D47C5">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354" w:type="dxa"/>
            <w:vMerge/>
            <w:tcBorders>
              <w:left w:val="single" w:sz="24" w:space="0" w:color="auto"/>
            </w:tcBorders>
            <w:vAlign w:val="center"/>
          </w:tcPr>
          <w:p w14:paraId="328D0895" w14:textId="77777777" w:rsidR="00714896" w:rsidRPr="00200D73" w:rsidRDefault="00714896" w:rsidP="00714896">
            <w:pPr>
              <w:pStyle w:val="a9"/>
              <w:spacing w:line="400" w:lineRule="exact"/>
              <w:ind w:left="0"/>
              <w:jc w:val="center"/>
              <w:rPr>
                <w:rFonts w:ascii="Times New Roman" w:eastAsia="標楷體" w:hAnsi="Times New Roman" w:cs="Times New Roman"/>
                <w:bCs/>
              </w:rPr>
            </w:pPr>
          </w:p>
        </w:tc>
      </w:tr>
    </w:tbl>
    <w:p w14:paraId="671F8C96" w14:textId="77777777" w:rsidR="00445861" w:rsidRPr="00445861" w:rsidRDefault="00445861" w:rsidP="00AD0E74">
      <w:pPr>
        <w:numPr>
          <w:ilvl w:val="0"/>
          <w:numId w:val="26"/>
        </w:numPr>
        <w:spacing w:line="400" w:lineRule="exact"/>
        <w:rPr>
          <w:rFonts w:ascii="Times New Roman" w:eastAsia="標楷體" w:hAnsi="Times New Roman" w:cs="Times New Roman"/>
          <w:bCs/>
        </w:rPr>
      </w:pPr>
      <w:r w:rsidRPr="00445861">
        <w:rPr>
          <w:rFonts w:ascii="Times New Roman" w:eastAsia="標楷體" w:hAnsi="Times New Roman" w:cs="Times New Roman"/>
          <w:bCs/>
        </w:rPr>
        <w:t xml:space="preserve">Department-Level Academic Collaboration </w:t>
      </w:r>
    </w:p>
    <w:p w14:paraId="406156B2" w14:textId="77777777" w:rsidR="00445861" w:rsidRPr="00445861" w:rsidRDefault="00445861" w:rsidP="00445861">
      <w:pPr>
        <w:spacing w:line="400" w:lineRule="exact"/>
        <w:ind w:leftChars="600" w:left="1440"/>
        <w:rPr>
          <w:rFonts w:ascii="Times New Roman" w:eastAsia="標楷體" w:hAnsi="Times New Roman" w:cs="Times New Roman"/>
          <w:bCs/>
        </w:rPr>
      </w:pPr>
      <w:r w:rsidRPr="00445861">
        <w:rPr>
          <w:rFonts w:ascii="Times New Roman" w:eastAsia="標楷體" w:hAnsi="Times New Roman" w:cs="Times New Roman"/>
          <w:bCs/>
        </w:rPr>
        <w:t>The total funding for the entire project period shall be capped at NTD 1,500,000.</w:t>
      </w:r>
    </w:p>
    <w:tbl>
      <w:tblPr>
        <w:tblStyle w:val="ae"/>
        <w:tblW w:w="0" w:type="auto"/>
        <w:tblInd w:w="846" w:type="dxa"/>
        <w:tblLook w:val="04A0" w:firstRow="1" w:lastRow="0" w:firstColumn="1" w:lastColumn="0" w:noHBand="0" w:noVBand="1"/>
      </w:tblPr>
      <w:tblGrid>
        <w:gridCol w:w="1276"/>
        <w:gridCol w:w="6520"/>
        <w:gridCol w:w="1418"/>
      </w:tblGrid>
      <w:tr w:rsidR="00445861" w:rsidRPr="00445861" w14:paraId="38F093E4" w14:textId="77777777" w:rsidTr="00445861">
        <w:trPr>
          <w:trHeight w:val="383"/>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7147BC55"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Phase</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81108A1"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KPI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4FD26"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Funding Ceiling</w:t>
            </w:r>
          </w:p>
        </w:tc>
      </w:tr>
      <w:tr w:rsidR="00445861" w:rsidRPr="00445861" w14:paraId="3A39CE02" w14:textId="77777777" w:rsidTr="00445861">
        <w:trPr>
          <w:trHeight w:val="880"/>
        </w:trPr>
        <w:tc>
          <w:tcPr>
            <w:tcW w:w="1276" w:type="dxa"/>
            <w:tcBorders>
              <w:top w:val="single" w:sz="4" w:space="0" w:color="auto"/>
              <w:left w:val="single" w:sz="4" w:space="0" w:color="auto"/>
              <w:bottom w:val="single" w:sz="4" w:space="0" w:color="auto"/>
              <w:right w:val="single" w:sz="4" w:space="0" w:color="auto"/>
            </w:tcBorders>
            <w:vAlign w:val="center"/>
            <w:hideMark/>
          </w:tcPr>
          <w:p w14:paraId="006659B0"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Phase 1</w:t>
            </w:r>
          </w:p>
        </w:tc>
        <w:tc>
          <w:tcPr>
            <w:tcW w:w="6520" w:type="dxa"/>
            <w:tcBorders>
              <w:top w:val="single" w:sz="4" w:space="0" w:color="auto"/>
              <w:left w:val="single" w:sz="4" w:space="0" w:color="auto"/>
              <w:bottom w:val="single" w:sz="4" w:space="0" w:color="auto"/>
              <w:right w:val="single" w:sz="4" w:space="0" w:color="auto"/>
            </w:tcBorders>
            <w:hideMark/>
          </w:tcPr>
          <w:p w14:paraId="718B6FD4"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1.Execution of a Memorandum of Understanding (MOU) for dual-degree collaboration.</w:t>
            </w:r>
          </w:p>
          <w:p w14:paraId="0D4E0F62"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2.Submission of an international collaborative research proposal (e.g., to the National Science and Technology Council [NSTC]).</w:t>
            </w:r>
          </w:p>
          <w:p w14:paraId="06B0CBBE"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3.Initiation of the internal review process for jointly appointed faculty members, involving at least three (3) candidates.</w:t>
            </w:r>
          </w:p>
          <w:p w14:paraId="4784E0C9"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4.Initiation of the internal review process for co-supervision of master’s and doctoral students, involving at least three (3) students.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051AA"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Up to NTD 500,000</w:t>
            </w:r>
          </w:p>
        </w:tc>
      </w:tr>
      <w:tr w:rsidR="00445861" w:rsidRPr="00445861" w14:paraId="52A481D4" w14:textId="77777777" w:rsidTr="00445861">
        <w:trPr>
          <w:trHeight w:val="367"/>
        </w:trPr>
        <w:tc>
          <w:tcPr>
            <w:tcW w:w="1276" w:type="dxa"/>
            <w:tcBorders>
              <w:top w:val="single" w:sz="4" w:space="0" w:color="auto"/>
              <w:left w:val="single" w:sz="4" w:space="0" w:color="auto"/>
              <w:bottom w:val="single" w:sz="4" w:space="0" w:color="auto"/>
              <w:right w:val="single" w:sz="4" w:space="0" w:color="auto"/>
            </w:tcBorders>
            <w:vAlign w:val="center"/>
            <w:hideMark/>
          </w:tcPr>
          <w:p w14:paraId="56A1081A"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Phase 2</w:t>
            </w:r>
          </w:p>
        </w:tc>
        <w:tc>
          <w:tcPr>
            <w:tcW w:w="6520" w:type="dxa"/>
            <w:tcBorders>
              <w:top w:val="single" w:sz="4" w:space="0" w:color="auto"/>
              <w:left w:val="single" w:sz="4" w:space="0" w:color="auto"/>
              <w:bottom w:val="single" w:sz="4" w:space="0" w:color="auto"/>
              <w:right w:val="single" w:sz="4" w:space="0" w:color="auto"/>
            </w:tcBorders>
            <w:hideMark/>
          </w:tcPr>
          <w:p w14:paraId="7AC0C46E"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1.Execution of a formal dual-degree agreement.</w:t>
            </w:r>
          </w:p>
          <w:p w14:paraId="503C9AE2" w14:textId="28F6C7A5"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2.Establishment of concrete collaboration mechanisms, such as research project applications, team visits, workshops, and short-term internships must be counted at least twice and cannot be counted repeatedly.</w:t>
            </w:r>
          </w:p>
          <w:p w14:paraId="400EB1BC"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3.Completion of the appointment of jointly appointed faculty members, with at least three (3) appointees.</w:t>
            </w:r>
          </w:p>
          <w:p w14:paraId="0EC546C7"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4.Completion and approval of co-supervision arrangements for master’s and doctoral students, with at least three (3) students.</w:t>
            </w:r>
          </w:p>
          <w:p w14:paraId="4138ECBA" w14:textId="77777777" w:rsidR="00445861" w:rsidRPr="00445861" w:rsidRDefault="00445861" w:rsidP="00445861">
            <w:pPr>
              <w:spacing w:after="160" w:line="400" w:lineRule="exact"/>
              <w:rPr>
                <w:rFonts w:ascii="Times New Roman" w:eastAsia="標楷體" w:hAnsi="Times New Roman" w:cs="Times New Roman"/>
                <w:bCs/>
              </w:rPr>
            </w:pPr>
            <w:r w:rsidRPr="00445861">
              <w:rPr>
                <w:rFonts w:ascii="Times New Roman" w:eastAsia="標楷體" w:hAnsi="Times New Roman" w:cs="Times New Roman"/>
                <w:bCs/>
              </w:rPr>
              <w:t>5.Completion of research output dissemination and collaborative exchange activities, to be conducted by March 2027.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DE6A65"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Up to NTD 500,000</w:t>
            </w:r>
          </w:p>
        </w:tc>
      </w:tr>
      <w:tr w:rsidR="00445861" w:rsidRPr="00445861" w14:paraId="28EAEA53" w14:textId="77777777" w:rsidTr="00445861">
        <w:trPr>
          <w:trHeight w:val="383"/>
        </w:trPr>
        <w:tc>
          <w:tcPr>
            <w:tcW w:w="1276" w:type="dxa"/>
            <w:tcBorders>
              <w:top w:val="single" w:sz="4" w:space="0" w:color="auto"/>
              <w:left w:val="single" w:sz="4" w:space="0" w:color="auto"/>
              <w:bottom w:val="single" w:sz="4" w:space="0" w:color="auto"/>
              <w:right w:val="single" w:sz="4" w:space="0" w:color="auto"/>
            </w:tcBorders>
            <w:vAlign w:val="center"/>
            <w:hideMark/>
          </w:tcPr>
          <w:p w14:paraId="0C157364"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lastRenderedPageBreak/>
              <w:t>Phase 3</w:t>
            </w:r>
          </w:p>
        </w:tc>
        <w:tc>
          <w:tcPr>
            <w:tcW w:w="6520" w:type="dxa"/>
            <w:tcBorders>
              <w:top w:val="single" w:sz="4" w:space="0" w:color="auto"/>
              <w:left w:val="single" w:sz="4" w:space="0" w:color="auto"/>
              <w:bottom w:val="single" w:sz="4" w:space="0" w:color="auto"/>
              <w:right w:val="single" w:sz="4" w:space="0" w:color="auto"/>
            </w:tcBorders>
            <w:hideMark/>
          </w:tcPr>
          <w:tbl>
            <w:tblPr>
              <w:tblStyle w:val="ae"/>
              <w:tblW w:w="0" w:type="auto"/>
              <w:tblLook w:val="04A0" w:firstRow="1" w:lastRow="0" w:firstColumn="1" w:lastColumn="0" w:noHBand="0" w:noVBand="1"/>
            </w:tblPr>
            <w:tblGrid>
              <w:gridCol w:w="3810"/>
              <w:gridCol w:w="1305"/>
              <w:gridCol w:w="1129"/>
            </w:tblGrid>
            <w:tr w:rsidR="00445861" w:rsidRPr="001D47C5" w14:paraId="2206C90F" w14:textId="77777777" w:rsidTr="00445861">
              <w:trPr>
                <w:trHeight w:val="135"/>
              </w:trPr>
              <w:tc>
                <w:tcPr>
                  <w:tcW w:w="3979" w:type="dxa"/>
                  <w:tcBorders>
                    <w:top w:val="single" w:sz="24" w:space="0" w:color="auto"/>
                    <w:left w:val="single" w:sz="24" w:space="0" w:color="auto"/>
                    <w:bottom w:val="dashSmallGap" w:sz="8" w:space="0" w:color="000000"/>
                    <w:right w:val="dashSmallGap" w:sz="8" w:space="0" w:color="000000"/>
                  </w:tcBorders>
                  <w:vAlign w:val="center"/>
                </w:tcPr>
                <w:p w14:paraId="59E49BD6" w14:textId="3E8BB45C" w:rsidR="00445861" w:rsidRPr="001D47C5" w:rsidRDefault="00C114D5" w:rsidP="00445861">
                  <w:pPr>
                    <w:pStyle w:val="a9"/>
                    <w:widowControl/>
                    <w:spacing w:line="400" w:lineRule="exact"/>
                    <w:ind w:left="187"/>
                    <w:jc w:val="center"/>
                    <w:rPr>
                      <w:rFonts w:ascii="Times New Roman" w:eastAsia="標楷體" w:hAnsi="Times New Roman" w:cs="Times New Roman"/>
                      <w:color w:val="000000" w:themeColor="text1"/>
                      <w:kern w:val="0"/>
                      <w14:ligatures w14:val="none"/>
                    </w:rPr>
                  </w:pPr>
                  <w:r w:rsidRPr="00C114D5">
                    <w:rPr>
                      <w:rFonts w:ascii="Times New Roman" w:eastAsia="標楷體" w:hAnsi="Times New Roman" w:cs="Times New Roman"/>
                      <w:color w:val="000000" w:themeColor="text1"/>
                    </w:rPr>
                    <w:t xml:space="preserve">KPI target value </w:t>
                  </w:r>
                  <w:r>
                    <w:rPr>
                      <w:rFonts w:ascii="Times New Roman" w:eastAsia="標楷體" w:hAnsi="Times New Roman" w:cs="Times New Roman"/>
                      <w:color w:val="000000" w:themeColor="text1"/>
                    </w:rPr>
                    <w:br/>
                  </w:r>
                  <w:r w:rsidRPr="00C114D5">
                    <w:rPr>
                      <w:rFonts w:ascii="Times New Roman" w:eastAsia="標楷體" w:hAnsi="Times New Roman" w:cs="Times New Roman"/>
                      <w:color w:val="000000" w:themeColor="text1"/>
                    </w:rPr>
                    <w:t>based on QS ranking</w:t>
                  </w:r>
                </w:p>
              </w:tc>
              <w:tc>
                <w:tcPr>
                  <w:tcW w:w="1205" w:type="dxa"/>
                  <w:tcBorders>
                    <w:top w:val="single" w:sz="24" w:space="0" w:color="auto"/>
                    <w:left w:val="dashSmallGap" w:sz="8" w:space="0" w:color="000000"/>
                    <w:bottom w:val="dashSmallGap" w:sz="8" w:space="0" w:color="000000"/>
                    <w:right w:val="dashSmallGap" w:sz="8" w:space="0" w:color="000000"/>
                  </w:tcBorders>
                  <w:vAlign w:val="center"/>
                </w:tcPr>
                <w:p w14:paraId="323B4C31" w14:textId="08621511" w:rsidR="00445861" w:rsidRPr="001D47C5" w:rsidRDefault="001261E1" w:rsidP="00445861">
                  <w:pPr>
                    <w:pStyle w:val="Web"/>
                    <w:tabs>
                      <w:tab w:val="left" w:pos="720"/>
                    </w:tabs>
                    <w:spacing w:before="0" w:beforeAutospacing="0" w:after="0" w:afterAutospacing="0" w:line="240" w:lineRule="exact"/>
                    <w:jc w:val="center"/>
                    <w:rPr>
                      <w:rFonts w:ascii="Times New Roman" w:eastAsia="標楷體" w:hAnsi="Times New Roman" w:cs="Times New Roman"/>
                      <w:color w:val="000000" w:themeColor="text1"/>
                      <w:sz w:val="20"/>
                      <w:szCs w:val="20"/>
                    </w:rPr>
                  </w:pPr>
                  <w:r>
                    <w:rPr>
                      <w:rFonts w:ascii="Times New Roman" w:eastAsia="標楷體" w:hAnsi="Times New Roman" w:cs="Times New Roman" w:hint="eastAsia"/>
                      <w:b/>
                      <w:bCs/>
                      <w:color w:val="000000" w:themeColor="text1"/>
                      <w:kern w:val="2"/>
                      <w:sz w:val="20"/>
                      <w:szCs w:val="20"/>
                    </w:rPr>
                    <w:t>Top</w:t>
                  </w:r>
                  <w:r w:rsidR="00C114D5">
                    <w:rPr>
                      <w:rFonts w:ascii="Times New Roman" w:eastAsia="標楷體" w:hAnsi="Times New Roman" w:cs="Times New Roman" w:hint="eastAsia"/>
                      <w:b/>
                      <w:bCs/>
                      <w:color w:val="000000" w:themeColor="text1"/>
                      <w:kern w:val="2"/>
                      <w:sz w:val="20"/>
                      <w:szCs w:val="20"/>
                    </w:rPr>
                    <w:t xml:space="preserve"> </w:t>
                  </w:r>
                  <w:r w:rsidR="00445861" w:rsidRPr="001D47C5">
                    <w:rPr>
                      <w:rFonts w:ascii="Times New Roman" w:eastAsia="標楷體" w:hAnsi="Times New Roman" w:cs="Times New Roman"/>
                      <w:b/>
                      <w:bCs/>
                      <w:color w:val="000000" w:themeColor="text1"/>
                      <w:kern w:val="2"/>
                      <w:sz w:val="20"/>
                      <w:szCs w:val="20"/>
                    </w:rPr>
                    <w:t>200</w:t>
                  </w:r>
                </w:p>
                <w:p w14:paraId="27E6B969" w14:textId="00121DE1" w:rsidR="00445861" w:rsidRPr="001D47C5" w:rsidRDefault="00C114D5" w:rsidP="00445861">
                  <w:pPr>
                    <w:pStyle w:val="a9"/>
                    <w:widowControl/>
                    <w:spacing w:line="240" w:lineRule="exact"/>
                    <w:ind w:leftChars="-1" w:left="0" w:hangingChars="1" w:hanging="2"/>
                    <w:jc w:val="center"/>
                    <w:rPr>
                      <w:rFonts w:ascii="Times New Roman" w:eastAsia="標楷體" w:hAnsi="Times New Roman" w:cs="Times New Roman"/>
                      <w:color w:val="000000" w:themeColor="text1"/>
                      <w:kern w:val="0"/>
                      <w:sz w:val="20"/>
                      <w:szCs w:val="20"/>
                      <w14:ligatures w14:val="none"/>
                    </w:rPr>
                  </w:pPr>
                  <w:r w:rsidRPr="00C114D5">
                    <w:rPr>
                      <w:rFonts w:ascii="Times New Roman" w:eastAsia="標楷體" w:hAnsi="Times New Roman" w:cs="Times New Roman"/>
                      <w:b/>
                      <w:bCs/>
                      <w:color w:val="000000" w:themeColor="text1"/>
                      <w:sz w:val="20"/>
                      <w:szCs w:val="20"/>
                    </w:rPr>
                    <w:t>Academic development</w:t>
                  </w:r>
                </w:p>
              </w:tc>
              <w:tc>
                <w:tcPr>
                  <w:tcW w:w="1060" w:type="dxa"/>
                  <w:tcBorders>
                    <w:top w:val="single" w:sz="24" w:space="0" w:color="auto"/>
                    <w:left w:val="dashSmallGap" w:sz="8" w:space="0" w:color="000000"/>
                    <w:bottom w:val="dashSmallGap" w:sz="8" w:space="0" w:color="000000"/>
                    <w:right w:val="single" w:sz="24" w:space="0" w:color="auto"/>
                  </w:tcBorders>
                  <w:vAlign w:val="center"/>
                </w:tcPr>
                <w:p w14:paraId="5963C12B" w14:textId="77777777" w:rsidR="00445861" w:rsidRPr="001D47C5" w:rsidRDefault="00445861" w:rsidP="00445861">
                  <w:pPr>
                    <w:pStyle w:val="Web"/>
                    <w:tabs>
                      <w:tab w:val="left" w:pos="720"/>
                    </w:tabs>
                    <w:spacing w:before="0" w:beforeAutospacing="0" w:after="0" w:afterAutospacing="0" w:line="240" w:lineRule="exact"/>
                    <w:ind w:leftChars="-47" w:left="1" w:hangingChars="57" w:hanging="114"/>
                    <w:jc w:val="center"/>
                    <w:rPr>
                      <w:rFonts w:ascii="Times New Roman" w:eastAsia="標楷體" w:hAnsi="Times New Roman" w:cs="Times New Roman"/>
                      <w:color w:val="000000" w:themeColor="text1"/>
                      <w:sz w:val="20"/>
                      <w:szCs w:val="20"/>
                    </w:rPr>
                  </w:pPr>
                  <w:r w:rsidRPr="00C114D5">
                    <w:rPr>
                      <w:rFonts w:ascii="Times New Roman" w:eastAsia="標楷體" w:hAnsi="Times New Roman" w:cs="Times New Roman"/>
                      <w:b/>
                      <w:bCs/>
                      <w:color w:val="000000" w:themeColor="text1"/>
                      <w:kern w:val="2"/>
                      <w:sz w:val="20"/>
                      <w:szCs w:val="20"/>
                    </w:rPr>
                    <w:t>201~</w:t>
                  </w:r>
                  <w:r w:rsidRPr="001D47C5">
                    <w:rPr>
                      <w:rFonts w:ascii="Times New Roman" w:eastAsia="標楷體" w:hAnsi="Times New Roman" w:cs="Times New Roman"/>
                      <w:b/>
                      <w:bCs/>
                      <w:color w:val="000000" w:themeColor="text1"/>
                      <w:kern w:val="2"/>
                      <w:sz w:val="20"/>
                      <w:szCs w:val="20"/>
                    </w:rPr>
                    <w:t>700</w:t>
                  </w:r>
                </w:p>
                <w:p w14:paraId="62F66829" w14:textId="35736A74" w:rsidR="00445861" w:rsidRPr="001D47C5" w:rsidRDefault="00C114D5" w:rsidP="00445861">
                  <w:pPr>
                    <w:pStyle w:val="a9"/>
                    <w:widowControl/>
                    <w:spacing w:line="240" w:lineRule="exact"/>
                    <w:ind w:leftChars="-47" w:left="1" w:hangingChars="57" w:hanging="114"/>
                    <w:jc w:val="center"/>
                    <w:rPr>
                      <w:rFonts w:ascii="Times New Roman" w:eastAsia="標楷體" w:hAnsi="Times New Roman" w:cs="Times New Roman"/>
                      <w:color w:val="000000" w:themeColor="text1"/>
                      <w:kern w:val="0"/>
                      <w:sz w:val="20"/>
                      <w:szCs w:val="20"/>
                      <w14:ligatures w14:val="none"/>
                    </w:rPr>
                  </w:pPr>
                  <w:r w:rsidRPr="00C114D5">
                    <w:rPr>
                      <w:rFonts w:ascii="Times New Roman" w:eastAsia="標楷體" w:hAnsi="Times New Roman" w:cs="Times New Roman"/>
                      <w:b/>
                      <w:bCs/>
                      <w:color w:val="000000" w:themeColor="text1"/>
                      <w:sz w:val="20"/>
                      <w:szCs w:val="20"/>
                    </w:rPr>
                    <w:t>Talent cultivation</w:t>
                  </w:r>
                </w:p>
              </w:tc>
            </w:tr>
            <w:tr w:rsidR="00445861" w:rsidRPr="00714896" w14:paraId="44CC469F" w14:textId="77777777" w:rsidTr="00445861">
              <w:trPr>
                <w:trHeight w:val="132"/>
              </w:trPr>
              <w:tc>
                <w:tcPr>
                  <w:tcW w:w="397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795C07F5" w14:textId="1000D472" w:rsidR="00445861" w:rsidRPr="00714896" w:rsidRDefault="00C114D5" w:rsidP="00445861">
                  <w:pPr>
                    <w:pStyle w:val="a9"/>
                    <w:widowControl/>
                    <w:spacing w:line="240" w:lineRule="exact"/>
                    <w:ind w:leftChars="-2" w:left="0" w:hangingChars="2" w:hanging="5"/>
                    <w:rPr>
                      <w:rFonts w:ascii="Times New Roman" w:eastAsia="標楷體" w:hAnsi="Times New Roman" w:cs="Times New Roman"/>
                      <w:kern w:val="0"/>
                      <w14:ligatures w14:val="none"/>
                    </w:rPr>
                  </w:pPr>
                  <w:r w:rsidRPr="00C114D5">
                    <w:rPr>
                      <w:rFonts w:ascii="Times New Roman" w:eastAsia="標楷體" w:hAnsi="Times New Roman" w:cs="Times New Roman"/>
                      <w:color w:val="000000" w:themeColor="text1"/>
                      <w:kern w:val="24"/>
                    </w:rPr>
                    <w:t>International journal articles</w:t>
                  </w:r>
                  <w:r w:rsidR="00445861" w:rsidRPr="00714896">
                    <w:rPr>
                      <w:rFonts w:ascii="Times New Roman" w:eastAsia="標楷體" w:hAnsi="Times New Roman" w:cs="Times New Roman"/>
                      <w:color w:val="000000" w:themeColor="text1"/>
                      <w:kern w:val="24"/>
                    </w:rPr>
                    <w:t>（</w:t>
                  </w:r>
                  <w:r w:rsidR="00445861" w:rsidRPr="00714896">
                    <w:rPr>
                      <w:rFonts w:ascii="Times New Roman" w:eastAsia="標楷體" w:hAnsi="Times New Roman" w:cs="Times New Roman"/>
                      <w:color w:val="000000" w:themeColor="text1"/>
                      <w:kern w:val="24"/>
                    </w:rPr>
                    <w:t>Q1</w:t>
                  </w:r>
                  <w:r w:rsidR="00203BDB">
                    <w:rPr>
                      <w:rFonts w:ascii="Times New Roman" w:eastAsia="標楷體" w:hAnsi="Times New Roman" w:cs="Times New Roman" w:hint="eastAsia"/>
                      <w:color w:val="000000" w:themeColor="text1"/>
                      <w:kern w:val="24"/>
                    </w:rPr>
                    <w:t xml:space="preserve"> and above</w:t>
                  </w:r>
                  <w:r w:rsidR="00445861" w:rsidRPr="00714896">
                    <w:rPr>
                      <w:rFonts w:ascii="Times New Roman" w:eastAsia="標楷體" w:hAnsi="Times New Roman" w:cs="Times New Roman"/>
                      <w:color w:val="000000" w:themeColor="text1"/>
                      <w:kern w:val="24"/>
                    </w:rPr>
                    <w:t>）</w:t>
                  </w:r>
                  <w:r w:rsidR="00203BDB">
                    <w:rPr>
                      <w:rFonts w:ascii="Times New Roman" w:eastAsia="標楷體" w:hAnsi="Times New Roman" w:cs="Times New Roman" w:hint="eastAsia"/>
                      <w:color w:val="000000" w:themeColor="text1"/>
                      <w:kern w:val="24"/>
                    </w:rPr>
                    <w:t>C</w:t>
                  </w:r>
                  <w:r w:rsidR="00203BDB" w:rsidRPr="00203BDB">
                    <w:rPr>
                      <w:rFonts w:ascii="Times New Roman" w:eastAsia="標楷體" w:hAnsi="Times New Roman" w:cs="Times New Roman"/>
                      <w:color w:val="000000" w:themeColor="text1"/>
                      <w:kern w:val="24"/>
                    </w:rPr>
                    <w:t>orrespondent/</w:t>
                  </w:r>
                  <w:r w:rsidR="00203BDB">
                    <w:rPr>
                      <w:rFonts w:ascii="Times New Roman" w:eastAsia="標楷體" w:hAnsi="Times New Roman" w:cs="Times New Roman" w:hint="eastAsia"/>
                      <w:color w:val="000000" w:themeColor="text1"/>
                      <w:kern w:val="24"/>
                    </w:rPr>
                    <w:t>F</w:t>
                  </w:r>
                  <w:r w:rsidR="00203BDB" w:rsidRPr="00203BDB">
                    <w:rPr>
                      <w:rFonts w:ascii="Times New Roman" w:eastAsia="標楷體" w:hAnsi="Times New Roman" w:cs="Times New Roman"/>
                      <w:color w:val="000000" w:themeColor="text1"/>
                      <w:kern w:val="24"/>
                    </w:rPr>
                    <w:t>irst author</w:t>
                  </w:r>
                  <w:r w:rsidR="00203BDB">
                    <w:rPr>
                      <w:rFonts w:ascii="Times New Roman" w:eastAsia="標楷體" w:hAnsi="Times New Roman" w:cs="Times New Roman" w:hint="eastAsia"/>
                      <w:color w:val="000000" w:themeColor="text1"/>
                      <w:kern w:val="24"/>
                    </w:rPr>
                    <w:t xml:space="preserve"> must be NCKU.</w:t>
                  </w:r>
                </w:p>
              </w:tc>
              <w:tc>
                <w:tcPr>
                  <w:tcW w:w="1205"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5AAA3518" w14:textId="77777777" w:rsidR="00445861" w:rsidRPr="00714896" w:rsidRDefault="00445861" w:rsidP="00445861">
                  <w:pPr>
                    <w:pStyle w:val="a9"/>
                    <w:widowControl/>
                    <w:spacing w:line="240" w:lineRule="exact"/>
                    <w:ind w:left="0"/>
                    <w:jc w:val="center"/>
                    <w:rPr>
                      <w:rFonts w:ascii="Times New Roman" w:eastAsia="標楷體" w:hAnsi="Times New Roman" w:cs="Times New Roman"/>
                      <w:kern w:val="0"/>
                      <w14:ligatures w14:val="none"/>
                    </w:rPr>
                  </w:pPr>
                  <w:r w:rsidRPr="00714896">
                    <w:rPr>
                      <w:rFonts w:ascii="Times New Roman" w:eastAsia="標楷體" w:hAnsi="Times New Roman" w:cs="Times New Roman"/>
                      <w:color w:val="000000" w:themeColor="text1"/>
                    </w:rPr>
                    <w:t>3</w:t>
                  </w:r>
                </w:p>
              </w:tc>
              <w:tc>
                <w:tcPr>
                  <w:tcW w:w="1060"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4EC3B38F" w14:textId="77777777" w:rsidR="00445861" w:rsidRPr="00714896" w:rsidRDefault="00445861" w:rsidP="00445861">
                  <w:pPr>
                    <w:pStyle w:val="a9"/>
                    <w:widowControl/>
                    <w:spacing w:line="240" w:lineRule="exact"/>
                    <w:ind w:left="187"/>
                    <w:jc w:val="center"/>
                    <w:rPr>
                      <w:rFonts w:ascii="Times New Roman" w:eastAsia="標楷體" w:hAnsi="Times New Roman" w:cs="Times New Roman"/>
                      <w:kern w:val="0"/>
                      <w14:ligatures w14:val="none"/>
                    </w:rPr>
                  </w:pPr>
                </w:p>
              </w:tc>
            </w:tr>
            <w:tr w:rsidR="00445861" w:rsidRPr="001D47C5" w14:paraId="5A983477" w14:textId="77777777" w:rsidTr="00445861">
              <w:trPr>
                <w:trHeight w:val="132"/>
              </w:trPr>
              <w:tc>
                <w:tcPr>
                  <w:tcW w:w="397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6BBE1B26" w14:textId="3D2D5ACA" w:rsidR="00445861" w:rsidRPr="00714896" w:rsidRDefault="00203BDB" w:rsidP="00445861">
                  <w:pPr>
                    <w:pStyle w:val="a9"/>
                    <w:widowControl/>
                    <w:spacing w:line="240" w:lineRule="exact"/>
                    <w:ind w:leftChars="-2" w:left="0" w:hangingChars="2" w:hanging="5"/>
                    <w:rPr>
                      <w:rFonts w:ascii="Times New Roman" w:eastAsia="標楷體" w:hAnsi="Times New Roman" w:cs="Times New Roman"/>
                      <w:kern w:val="0"/>
                      <w14:ligatures w14:val="none"/>
                    </w:rPr>
                  </w:pPr>
                  <w:r w:rsidRPr="00C114D5">
                    <w:rPr>
                      <w:rFonts w:ascii="Times New Roman" w:eastAsia="標楷體" w:hAnsi="Times New Roman" w:cs="Times New Roman"/>
                      <w:color w:val="000000" w:themeColor="text1"/>
                      <w:kern w:val="24"/>
                    </w:rPr>
                    <w:t>International journal articles</w:t>
                  </w:r>
                  <w:r w:rsidRPr="00714896">
                    <w:rPr>
                      <w:rFonts w:ascii="Times New Roman" w:eastAsia="標楷體" w:hAnsi="Times New Roman" w:cs="Times New Roman"/>
                      <w:color w:val="000000" w:themeColor="text1"/>
                      <w:kern w:val="24"/>
                    </w:rPr>
                    <w:t>（</w:t>
                  </w:r>
                  <w:r w:rsidRPr="00714896">
                    <w:rPr>
                      <w:rFonts w:ascii="Times New Roman" w:eastAsia="標楷體" w:hAnsi="Times New Roman" w:cs="Times New Roman"/>
                      <w:color w:val="000000" w:themeColor="text1"/>
                      <w:kern w:val="24"/>
                    </w:rPr>
                    <w:t>Q</w:t>
                  </w:r>
                  <w:r>
                    <w:rPr>
                      <w:rFonts w:ascii="Times New Roman" w:eastAsia="標楷體" w:hAnsi="Times New Roman" w:cs="Times New Roman" w:hint="eastAsia"/>
                      <w:color w:val="000000" w:themeColor="text1"/>
                      <w:kern w:val="24"/>
                    </w:rPr>
                    <w:t>2 and above</w:t>
                  </w:r>
                  <w:r w:rsidRPr="00714896">
                    <w:rPr>
                      <w:rFonts w:ascii="Times New Roman" w:eastAsia="標楷體" w:hAnsi="Times New Roman" w:cs="Times New Roman"/>
                      <w:color w:val="000000" w:themeColor="text1"/>
                      <w:kern w:val="24"/>
                    </w:rPr>
                    <w:t>）</w:t>
                  </w:r>
                  <w:r>
                    <w:rPr>
                      <w:rFonts w:ascii="Times New Roman" w:eastAsia="標楷體" w:hAnsi="Times New Roman" w:cs="Times New Roman" w:hint="eastAsia"/>
                      <w:color w:val="000000" w:themeColor="text1"/>
                      <w:kern w:val="24"/>
                    </w:rPr>
                    <w:t>C</w:t>
                  </w:r>
                  <w:r w:rsidRPr="00203BDB">
                    <w:rPr>
                      <w:rFonts w:ascii="Times New Roman" w:eastAsia="標楷體" w:hAnsi="Times New Roman" w:cs="Times New Roman"/>
                      <w:color w:val="000000" w:themeColor="text1"/>
                      <w:kern w:val="24"/>
                    </w:rPr>
                    <w:t>orrespondent/</w:t>
                  </w:r>
                  <w:r>
                    <w:rPr>
                      <w:rFonts w:ascii="Times New Roman" w:eastAsia="標楷體" w:hAnsi="Times New Roman" w:cs="Times New Roman" w:hint="eastAsia"/>
                      <w:color w:val="000000" w:themeColor="text1"/>
                      <w:kern w:val="24"/>
                    </w:rPr>
                    <w:t>F</w:t>
                  </w:r>
                  <w:r w:rsidRPr="00203BDB">
                    <w:rPr>
                      <w:rFonts w:ascii="Times New Roman" w:eastAsia="標楷體" w:hAnsi="Times New Roman" w:cs="Times New Roman"/>
                      <w:color w:val="000000" w:themeColor="text1"/>
                      <w:kern w:val="24"/>
                    </w:rPr>
                    <w:t>irst author</w:t>
                  </w:r>
                  <w:r>
                    <w:rPr>
                      <w:rFonts w:ascii="Times New Roman" w:eastAsia="標楷體" w:hAnsi="Times New Roman" w:cs="Times New Roman" w:hint="eastAsia"/>
                      <w:color w:val="000000" w:themeColor="text1"/>
                      <w:kern w:val="24"/>
                    </w:rPr>
                    <w:t xml:space="preserve"> must be NCKU.</w:t>
                  </w:r>
                </w:p>
              </w:tc>
              <w:tc>
                <w:tcPr>
                  <w:tcW w:w="1205"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77247564" w14:textId="77777777" w:rsidR="00445861" w:rsidRPr="00714896" w:rsidRDefault="00445861" w:rsidP="00445861">
                  <w:pPr>
                    <w:pStyle w:val="a9"/>
                    <w:widowControl/>
                    <w:spacing w:line="240" w:lineRule="exact"/>
                    <w:ind w:left="187"/>
                    <w:jc w:val="center"/>
                    <w:rPr>
                      <w:rFonts w:ascii="Times New Roman" w:eastAsia="標楷體" w:hAnsi="Times New Roman" w:cs="Times New Roman"/>
                      <w:kern w:val="0"/>
                      <w14:ligatures w14:val="none"/>
                    </w:rPr>
                  </w:pPr>
                </w:p>
              </w:tc>
              <w:tc>
                <w:tcPr>
                  <w:tcW w:w="1060"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4CB86F72" w14:textId="77777777" w:rsidR="00445861" w:rsidRPr="001D47C5" w:rsidRDefault="00445861" w:rsidP="00445861">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3</w:t>
                  </w:r>
                </w:p>
              </w:tc>
            </w:tr>
            <w:tr w:rsidR="00445861" w:rsidRPr="00714896" w14:paraId="164FC0DF" w14:textId="77777777" w:rsidTr="00445861">
              <w:trPr>
                <w:trHeight w:val="132"/>
              </w:trPr>
              <w:tc>
                <w:tcPr>
                  <w:tcW w:w="397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1C21A115" w14:textId="511D3C05" w:rsidR="00445861" w:rsidRPr="00714896" w:rsidRDefault="00203BDB" w:rsidP="00445861">
                  <w:pPr>
                    <w:pStyle w:val="a9"/>
                    <w:widowControl/>
                    <w:spacing w:line="240" w:lineRule="exact"/>
                    <w:ind w:leftChars="-2" w:left="0" w:hangingChars="2" w:hanging="5"/>
                    <w:rPr>
                      <w:rFonts w:ascii="Times New Roman" w:eastAsia="標楷體" w:hAnsi="Times New Roman" w:cs="Times New Roman"/>
                      <w:kern w:val="0"/>
                      <w14:ligatures w14:val="none"/>
                    </w:rPr>
                  </w:pPr>
                  <w:r w:rsidRPr="00203BDB">
                    <w:rPr>
                      <w:rFonts w:ascii="Times New Roman" w:eastAsia="標楷體" w:hAnsi="Times New Roman" w:cs="Times New Roman"/>
                      <w:color w:val="000000"/>
                    </w:rPr>
                    <w:t>Complete the application or formal enrollment</w:t>
                  </w:r>
                  <w:r>
                    <w:t xml:space="preserve"> </w:t>
                  </w:r>
                  <w:r w:rsidRPr="00203BDB">
                    <w:rPr>
                      <w:rFonts w:ascii="Times New Roman" w:eastAsia="標楷體" w:hAnsi="Times New Roman" w:cs="Times New Roman"/>
                      <w:color w:val="000000"/>
                    </w:rPr>
                    <w:t>(for dual degree students)</w:t>
                  </w:r>
                </w:p>
              </w:tc>
              <w:tc>
                <w:tcPr>
                  <w:tcW w:w="1205"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512D7307" w14:textId="469ECAFC" w:rsidR="00445861" w:rsidRPr="00714896" w:rsidRDefault="00641FC8" w:rsidP="00641FC8">
                  <w:pPr>
                    <w:pStyle w:val="a9"/>
                    <w:widowControl/>
                    <w:spacing w:line="240" w:lineRule="exact"/>
                    <w:ind w:leftChars="-77" w:left="0" w:hangingChars="77" w:hanging="185"/>
                    <w:jc w:val="center"/>
                    <w:rPr>
                      <w:rFonts w:ascii="Times New Roman" w:eastAsia="標楷體" w:hAnsi="Times New Roman" w:cs="Times New Roman"/>
                      <w:kern w:val="0"/>
                      <w14:ligatures w14:val="none"/>
                    </w:rPr>
                  </w:pPr>
                  <w:r w:rsidRPr="00641FC8">
                    <w:rPr>
                      <w:rFonts w:ascii="Times New Roman" w:eastAsia="標楷體" w:hAnsi="Times New Roman" w:cs="Times New Roman"/>
                      <w:color w:val="000000" w:themeColor="text1"/>
                    </w:rPr>
                    <w:t>Master</w:t>
                  </w:r>
                  <w:r>
                    <w:rPr>
                      <w:rFonts w:ascii="Times New Roman" w:eastAsia="標楷體" w:hAnsi="Times New Roman" w:cs="Times New Roman" w:hint="eastAsia"/>
                      <w:color w:val="000000" w:themeColor="text1"/>
                    </w:rPr>
                    <w:t xml:space="preserve"> </w:t>
                  </w:r>
                  <w:r w:rsidR="00445861" w:rsidRPr="00714896">
                    <w:rPr>
                      <w:rFonts w:ascii="Times New Roman" w:eastAsia="標楷體" w:hAnsi="Times New Roman" w:cs="Times New Roman"/>
                      <w:color w:val="000000" w:themeColor="text1"/>
                    </w:rPr>
                    <w:t>1/</w:t>
                  </w:r>
                  <w:r>
                    <w:rPr>
                      <w:rFonts w:ascii="Times New Roman" w:eastAsia="標楷體" w:hAnsi="Times New Roman" w:cs="Times New Roman"/>
                      <w:color w:val="000000" w:themeColor="text1"/>
                    </w:rPr>
                    <w:br/>
                  </w:r>
                  <w:proofErr w:type="spellStart"/>
                  <w:r w:rsidR="00203BDB">
                    <w:rPr>
                      <w:rFonts w:ascii="Times New Roman" w:eastAsia="標楷體" w:hAnsi="Times New Roman" w:cs="Times New Roman" w:hint="eastAsia"/>
                      <w:color w:val="000000" w:themeColor="text1"/>
                    </w:rPr>
                    <w:t>P</w:t>
                  </w:r>
                  <w:r>
                    <w:rPr>
                      <w:rFonts w:ascii="Times New Roman" w:eastAsia="標楷體" w:hAnsi="Times New Roman" w:cs="Times New Roman" w:hint="eastAsia"/>
                      <w:color w:val="000000" w:themeColor="text1"/>
                    </w:rPr>
                    <w:t>h.D</w:t>
                  </w:r>
                  <w:proofErr w:type="spellEnd"/>
                  <w:r>
                    <w:rPr>
                      <w:rFonts w:ascii="Times New Roman" w:eastAsia="標楷體" w:hAnsi="Times New Roman" w:cs="Times New Roman" w:hint="eastAsia"/>
                      <w:color w:val="000000" w:themeColor="text1"/>
                    </w:rPr>
                    <w:t xml:space="preserve"> </w:t>
                  </w:r>
                  <w:r w:rsidR="00445861" w:rsidRPr="00714896">
                    <w:rPr>
                      <w:rFonts w:ascii="Times New Roman" w:eastAsia="標楷體" w:hAnsi="Times New Roman" w:cs="Times New Roman"/>
                      <w:color w:val="000000" w:themeColor="text1"/>
                    </w:rPr>
                    <w:t>1</w:t>
                  </w:r>
                </w:p>
              </w:tc>
              <w:tc>
                <w:tcPr>
                  <w:tcW w:w="1060"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57A2A98F" w14:textId="102208A4" w:rsidR="00445861" w:rsidRPr="00714896" w:rsidRDefault="00641FC8" w:rsidP="00445861">
                  <w:pPr>
                    <w:pStyle w:val="a9"/>
                    <w:widowControl/>
                    <w:spacing w:line="240" w:lineRule="exact"/>
                    <w:ind w:leftChars="-77" w:left="0" w:hangingChars="77" w:hanging="185"/>
                    <w:jc w:val="center"/>
                    <w:rPr>
                      <w:rFonts w:ascii="Times New Roman" w:eastAsia="標楷體" w:hAnsi="Times New Roman" w:cs="Times New Roman"/>
                      <w:kern w:val="0"/>
                      <w14:ligatures w14:val="none"/>
                    </w:rPr>
                  </w:pPr>
                  <w:r w:rsidRPr="00641FC8">
                    <w:rPr>
                      <w:rFonts w:ascii="Times New Roman" w:eastAsia="標楷體" w:hAnsi="Times New Roman" w:cs="Times New Roman"/>
                      <w:color w:val="000000" w:themeColor="text1"/>
                    </w:rPr>
                    <w:t>Master</w:t>
                  </w:r>
                  <w:r>
                    <w:rPr>
                      <w:rFonts w:ascii="Times New Roman" w:eastAsia="標楷體" w:hAnsi="Times New Roman" w:cs="Times New Roman" w:hint="eastAsia"/>
                      <w:color w:val="000000" w:themeColor="text1"/>
                    </w:rPr>
                    <w:t xml:space="preserve"> 4</w:t>
                  </w:r>
                  <w:r w:rsidRPr="00714896">
                    <w:rPr>
                      <w:rFonts w:ascii="Times New Roman" w:eastAsia="標楷體" w:hAnsi="Times New Roman" w:cs="Times New Roman"/>
                      <w:color w:val="000000" w:themeColor="text1"/>
                    </w:rPr>
                    <w:t>/</w:t>
                  </w:r>
                  <w:r>
                    <w:rPr>
                      <w:rFonts w:ascii="Times New Roman" w:eastAsia="標楷體" w:hAnsi="Times New Roman" w:cs="Times New Roman"/>
                      <w:color w:val="000000" w:themeColor="text1"/>
                    </w:rPr>
                    <w:br/>
                  </w:r>
                  <w:proofErr w:type="spellStart"/>
                  <w:r>
                    <w:rPr>
                      <w:rFonts w:ascii="Times New Roman" w:eastAsia="標楷體" w:hAnsi="Times New Roman" w:cs="Times New Roman" w:hint="eastAsia"/>
                      <w:color w:val="000000" w:themeColor="text1"/>
                    </w:rPr>
                    <w:t>Ph.D</w:t>
                  </w:r>
                  <w:proofErr w:type="spellEnd"/>
                  <w:r>
                    <w:rPr>
                      <w:rFonts w:ascii="Times New Roman" w:eastAsia="標楷體" w:hAnsi="Times New Roman" w:cs="Times New Roman" w:hint="eastAsia"/>
                      <w:color w:val="000000" w:themeColor="text1"/>
                    </w:rPr>
                    <w:t xml:space="preserve"> 2</w:t>
                  </w:r>
                </w:p>
              </w:tc>
            </w:tr>
            <w:tr w:rsidR="00445861" w:rsidRPr="001D47C5" w14:paraId="44871C81" w14:textId="77777777" w:rsidTr="00445861">
              <w:trPr>
                <w:trHeight w:val="132"/>
              </w:trPr>
              <w:tc>
                <w:tcPr>
                  <w:tcW w:w="3979" w:type="dxa"/>
                  <w:tcBorders>
                    <w:top w:val="dashSmallGap" w:sz="8" w:space="0" w:color="000000"/>
                    <w:left w:val="single" w:sz="24" w:space="0" w:color="auto"/>
                    <w:bottom w:val="dashSmallGap" w:sz="8" w:space="0" w:color="000000"/>
                    <w:right w:val="dashSmallGap" w:sz="8" w:space="0" w:color="000000"/>
                  </w:tcBorders>
                  <w:shd w:val="clear" w:color="auto" w:fill="FFFFFF"/>
                  <w:vAlign w:val="center"/>
                </w:tcPr>
                <w:p w14:paraId="0CA6F066" w14:textId="3DD13A1A" w:rsidR="00445861" w:rsidRPr="00714896" w:rsidRDefault="00203BDB" w:rsidP="00445861">
                  <w:pPr>
                    <w:pStyle w:val="a9"/>
                    <w:widowControl/>
                    <w:spacing w:line="240" w:lineRule="exact"/>
                    <w:ind w:leftChars="-2" w:left="0" w:hangingChars="2" w:hanging="5"/>
                    <w:rPr>
                      <w:rFonts w:ascii="Times New Roman" w:eastAsia="標楷體" w:hAnsi="Times New Roman" w:cs="Times New Roman"/>
                      <w:kern w:val="0"/>
                      <w14:ligatures w14:val="none"/>
                    </w:rPr>
                  </w:pPr>
                  <w:r w:rsidRPr="00445861">
                    <w:rPr>
                      <w:rFonts w:ascii="Times New Roman" w:eastAsia="標楷體" w:hAnsi="Times New Roman" w:cs="Times New Roman"/>
                      <w:bCs/>
                    </w:rPr>
                    <w:t>research project applications</w:t>
                  </w:r>
                </w:p>
              </w:tc>
              <w:tc>
                <w:tcPr>
                  <w:tcW w:w="1205" w:type="dxa"/>
                  <w:tcBorders>
                    <w:top w:val="dashSmallGap" w:sz="8" w:space="0" w:color="000000"/>
                    <w:left w:val="dashSmallGap" w:sz="8" w:space="0" w:color="000000"/>
                    <w:bottom w:val="dashSmallGap" w:sz="8" w:space="0" w:color="000000"/>
                    <w:right w:val="dashSmallGap" w:sz="8" w:space="0" w:color="000000"/>
                  </w:tcBorders>
                  <w:shd w:val="clear" w:color="auto" w:fill="FFFFFF"/>
                  <w:vAlign w:val="center"/>
                </w:tcPr>
                <w:p w14:paraId="7B61342B" w14:textId="77777777" w:rsidR="00445861" w:rsidRPr="001D47C5" w:rsidRDefault="00445861" w:rsidP="00445861">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060" w:type="dxa"/>
                  <w:tcBorders>
                    <w:top w:val="dashSmallGap" w:sz="8" w:space="0" w:color="000000"/>
                    <w:left w:val="dashSmallGap" w:sz="8" w:space="0" w:color="000000"/>
                    <w:bottom w:val="dashSmallGap" w:sz="8" w:space="0" w:color="000000"/>
                    <w:right w:val="single" w:sz="24" w:space="0" w:color="auto"/>
                  </w:tcBorders>
                  <w:shd w:val="clear" w:color="auto" w:fill="FFFFFF"/>
                  <w:vAlign w:val="center"/>
                </w:tcPr>
                <w:p w14:paraId="5B1B61E3" w14:textId="77777777" w:rsidR="00445861" w:rsidRPr="001D47C5" w:rsidRDefault="00445861" w:rsidP="00445861">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r>
            <w:tr w:rsidR="00445861" w:rsidRPr="001D47C5" w14:paraId="396B7148" w14:textId="77777777" w:rsidTr="00445861">
              <w:trPr>
                <w:trHeight w:val="132"/>
              </w:trPr>
              <w:tc>
                <w:tcPr>
                  <w:tcW w:w="3979" w:type="dxa"/>
                  <w:tcBorders>
                    <w:top w:val="dashSmallGap" w:sz="8" w:space="0" w:color="000000"/>
                    <w:left w:val="single" w:sz="24" w:space="0" w:color="auto"/>
                    <w:bottom w:val="single" w:sz="24" w:space="0" w:color="auto"/>
                    <w:right w:val="dashSmallGap" w:sz="8" w:space="0" w:color="000000"/>
                  </w:tcBorders>
                  <w:shd w:val="clear" w:color="auto" w:fill="FFFFFF"/>
                  <w:vAlign w:val="center"/>
                </w:tcPr>
                <w:p w14:paraId="0E5D4EF1" w14:textId="683DFC73" w:rsidR="00445861" w:rsidRPr="00714896" w:rsidRDefault="00203BDB" w:rsidP="00445861">
                  <w:pPr>
                    <w:pStyle w:val="a9"/>
                    <w:widowControl/>
                    <w:spacing w:line="240" w:lineRule="exact"/>
                    <w:ind w:leftChars="-2" w:left="0" w:hangingChars="2" w:hanging="5"/>
                    <w:rPr>
                      <w:rFonts w:ascii="Times New Roman" w:eastAsia="標楷體" w:hAnsi="Times New Roman" w:cs="Times New Roman"/>
                      <w:kern w:val="0"/>
                      <w14:ligatures w14:val="none"/>
                    </w:rPr>
                  </w:pPr>
                  <w:r w:rsidRPr="00445861">
                    <w:rPr>
                      <w:rFonts w:ascii="Times New Roman" w:eastAsia="標楷體" w:hAnsi="Times New Roman" w:cs="Times New Roman"/>
                      <w:bCs/>
                    </w:rPr>
                    <w:t xml:space="preserve">Completion of research output dissemination and collaborative exchange activities, to be conducted by </w:t>
                  </w:r>
                  <w:r w:rsidRPr="00203BDB">
                    <w:rPr>
                      <w:rFonts w:ascii="Times New Roman" w:eastAsia="標楷體" w:hAnsi="Times New Roman" w:cs="Times New Roman"/>
                      <w:bCs/>
                    </w:rPr>
                    <w:t>September</w:t>
                  </w:r>
                  <w:r w:rsidRPr="00445861">
                    <w:rPr>
                      <w:rFonts w:ascii="Times New Roman" w:eastAsia="標楷體" w:hAnsi="Times New Roman" w:cs="Times New Roman"/>
                      <w:bCs/>
                    </w:rPr>
                    <w:t xml:space="preserve"> 2027.</w:t>
                  </w:r>
                </w:p>
              </w:tc>
              <w:tc>
                <w:tcPr>
                  <w:tcW w:w="1205" w:type="dxa"/>
                  <w:tcBorders>
                    <w:top w:val="dashSmallGap" w:sz="8" w:space="0" w:color="000000"/>
                    <w:left w:val="dashSmallGap" w:sz="8" w:space="0" w:color="000000"/>
                    <w:bottom w:val="single" w:sz="24" w:space="0" w:color="auto"/>
                    <w:right w:val="dashSmallGap" w:sz="8" w:space="0" w:color="000000"/>
                  </w:tcBorders>
                  <w:shd w:val="clear" w:color="auto" w:fill="FFFFFF"/>
                  <w:vAlign w:val="center"/>
                </w:tcPr>
                <w:p w14:paraId="2CAA315E" w14:textId="77777777" w:rsidR="00445861" w:rsidRPr="001D47C5" w:rsidRDefault="00445861" w:rsidP="00445861">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c>
                <w:tcPr>
                  <w:tcW w:w="1060" w:type="dxa"/>
                  <w:tcBorders>
                    <w:top w:val="dashSmallGap" w:sz="8" w:space="0" w:color="000000"/>
                    <w:left w:val="dashSmallGap" w:sz="8" w:space="0" w:color="000000"/>
                    <w:bottom w:val="single" w:sz="24" w:space="0" w:color="auto"/>
                    <w:right w:val="single" w:sz="24" w:space="0" w:color="auto"/>
                  </w:tcBorders>
                  <w:shd w:val="clear" w:color="auto" w:fill="FFFFFF"/>
                  <w:vAlign w:val="center"/>
                </w:tcPr>
                <w:p w14:paraId="1834B75F" w14:textId="77777777" w:rsidR="00445861" w:rsidRPr="001D47C5" w:rsidRDefault="00445861" w:rsidP="00445861">
                  <w:pPr>
                    <w:pStyle w:val="a9"/>
                    <w:widowControl/>
                    <w:spacing w:line="240" w:lineRule="exact"/>
                    <w:ind w:left="0"/>
                    <w:jc w:val="center"/>
                    <w:rPr>
                      <w:rFonts w:ascii="Times New Roman" w:eastAsia="標楷體" w:hAnsi="Times New Roman" w:cs="Times New Roman"/>
                      <w:color w:val="000000" w:themeColor="text1"/>
                    </w:rPr>
                  </w:pPr>
                  <w:r w:rsidRPr="00714896">
                    <w:rPr>
                      <w:rFonts w:ascii="Times New Roman" w:eastAsia="標楷體" w:hAnsi="Times New Roman" w:cs="Times New Roman"/>
                      <w:color w:val="000000" w:themeColor="text1"/>
                    </w:rPr>
                    <w:t>1</w:t>
                  </w:r>
                </w:p>
              </w:tc>
            </w:tr>
          </w:tbl>
          <w:p w14:paraId="402D57F7" w14:textId="1E55E082" w:rsidR="00445861" w:rsidRPr="00445861" w:rsidRDefault="00445861" w:rsidP="00445861">
            <w:pPr>
              <w:spacing w:after="160" w:line="400" w:lineRule="exact"/>
              <w:rPr>
                <w:rFonts w:ascii="Times New Roman" w:eastAsia="標楷體"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69478CC" w14:textId="77777777" w:rsidR="00445861" w:rsidRPr="00445861" w:rsidRDefault="00445861" w:rsidP="00445861">
            <w:pPr>
              <w:spacing w:after="160" w:line="400" w:lineRule="exact"/>
              <w:jc w:val="center"/>
              <w:rPr>
                <w:rFonts w:ascii="Times New Roman" w:eastAsia="標楷體" w:hAnsi="Times New Roman" w:cs="Times New Roman"/>
                <w:bCs/>
              </w:rPr>
            </w:pPr>
            <w:r w:rsidRPr="00445861">
              <w:rPr>
                <w:rFonts w:ascii="Times New Roman" w:eastAsia="標楷體" w:hAnsi="Times New Roman" w:cs="Times New Roman"/>
                <w:bCs/>
              </w:rPr>
              <w:t>Up to NTD 500,000</w:t>
            </w:r>
          </w:p>
        </w:tc>
      </w:tr>
    </w:tbl>
    <w:p w14:paraId="0E450ECA" w14:textId="5D695D1C" w:rsidR="00E5310F" w:rsidRPr="00200D73" w:rsidRDefault="00235ACD" w:rsidP="00AD0E74">
      <w:pPr>
        <w:pStyle w:val="a9"/>
        <w:numPr>
          <w:ilvl w:val="0"/>
          <w:numId w:val="7"/>
        </w:numPr>
        <w:spacing w:line="400" w:lineRule="exact"/>
        <w:ind w:left="1134" w:hanging="264"/>
        <w:rPr>
          <w:rFonts w:ascii="Times New Roman" w:eastAsia="標楷體" w:hAnsi="Times New Roman" w:cs="Times New Roman"/>
          <w:bCs/>
        </w:rPr>
      </w:pPr>
      <w:r w:rsidRPr="00200D73">
        <w:rPr>
          <w:rFonts w:ascii="Times New Roman" w:eastAsia="標楷體" w:hAnsi="Times New Roman" w:cs="Times New Roman"/>
          <w:bCs/>
        </w:rPr>
        <w:t>加分績效指標</w:t>
      </w:r>
    </w:p>
    <w:tbl>
      <w:tblPr>
        <w:tblStyle w:val="ae"/>
        <w:tblW w:w="0" w:type="auto"/>
        <w:tblInd w:w="846" w:type="dxa"/>
        <w:tblLook w:val="04A0" w:firstRow="1" w:lastRow="0" w:firstColumn="1" w:lastColumn="0" w:noHBand="0" w:noVBand="1"/>
      </w:tblPr>
      <w:tblGrid>
        <w:gridCol w:w="9292"/>
      </w:tblGrid>
      <w:tr w:rsidR="00235ACD" w:rsidRPr="00200D73" w14:paraId="7BC97BBA" w14:textId="77777777" w:rsidTr="001D47C5">
        <w:trPr>
          <w:tblHeader/>
        </w:trPr>
        <w:tc>
          <w:tcPr>
            <w:tcW w:w="9292" w:type="dxa"/>
          </w:tcPr>
          <w:p w14:paraId="76321E83" w14:textId="41F6A3B3" w:rsidR="00235ACD" w:rsidRPr="00200D73" w:rsidRDefault="00235ACD" w:rsidP="00200D73">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KPI</w:t>
            </w:r>
          </w:p>
        </w:tc>
      </w:tr>
      <w:tr w:rsidR="00235ACD" w:rsidRPr="00200D73" w14:paraId="3D8331AE" w14:textId="77777777" w:rsidTr="00235ACD">
        <w:tc>
          <w:tcPr>
            <w:tcW w:w="9292" w:type="dxa"/>
          </w:tcPr>
          <w:p w14:paraId="5914A9D9" w14:textId="77777777" w:rsidR="00235ACD" w:rsidRPr="00235ACD" w:rsidRDefault="00235ACD" w:rsidP="00AD0E74">
            <w:pPr>
              <w:pStyle w:val="a9"/>
              <w:numPr>
                <w:ilvl w:val="0"/>
                <w:numId w:val="10"/>
              </w:numPr>
              <w:spacing w:line="400" w:lineRule="exact"/>
              <w:ind w:left="187" w:hanging="13"/>
              <w:rPr>
                <w:rFonts w:ascii="Times New Roman" w:eastAsia="標楷體" w:hAnsi="Times New Roman" w:cs="Times New Roman"/>
                <w:bCs/>
              </w:rPr>
            </w:pPr>
            <w:r w:rsidRPr="00235ACD">
              <w:rPr>
                <w:rFonts w:ascii="Times New Roman" w:eastAsia="標楷體" w:hAnsi="Times New Roman" w:cs="Times New Roman"/>
                <w:bCs/>
              </w:rPr>
              <w:t>推薦申請本校玉山學者（短期三個月）</w:t>
            </w:r>
          </w:p>
          <w:p w14:paraId="08C4DAC1" w14:textId="5C58880C" w:rsidR="00235ACD" w:rsidRPr="00235ACD" w:rsidRDefault="00235ACD" w:rsidP="00AD0E74">
            <w:pPr>
              <w:pStyle w:val="a9"/>
              <w:numPr>
                <w:ilvl w:val="0"/>
                <w:numId w:val="10"/>
              </w:numPr>
              <w:spacing w:line="400" w:lineRule="exact"/>
              <w:ind w:left="187" w:hanging="13"/>
              <w:rPr>
                <w:rFonts w:ascii="Times New Roman" w:eastAsia="標楷體" w:hAnsi="Times New Roman" w:cs="Times New Roman"/>
                <w:bCs/>
              </w:rPr>
            </w:pPr>
            <w:proofErr w:type="gramStart"/>
            <w:r w:rsidRPr="00235ACD">
              <w:rPr>
                <w:rFonts w:ascii="Times New Roman" w:eastAsia="標楷體" w:hAnsi="Times New Roman" w:cs="Times New Roman"/>
                <w:bCs/>
              </w:rPr>
              <w:t>國際</w:t>
            </w:r>
            <w:r w:rsidR="00DF3957">
              <w:rPr>
                <w:rFonts w:ascii="Times New Roman" w:eastAsia="標楷體" w:hAnsi="Times New Roman" w:cs="Times New Roman"/>
                <w:bCs/>
              </w:rPr>
              <w:t>碩博生</w:t>
            </w:r>
            <w:proofErr w:type="gramEnd"/>
            <w:r w:rsidRPr="00235ACD">
              <w:rPr>
                <w:rFonts w:ascii="Times New Roman" w:eastAsia="標楷體" w:hAnsi="Times New Roman" w:cs="Times New Roman"/>
                <w:bCs/>
              </w:rPr>
              <w:t>招收人數或成長情形</w:t>
            </w:r>
          </w:p>
          <w:p w14:paraId="0308C754" w14:textId="28FF02A0" w:rsidR="00235ACD" w:rsidRPr="00235ACD" w:rsidRDefault="00235ACD" w:rsidP="00AD0E74">
            <w:pPr>
              <w:pStyle w:val="a9"/>
              <w:numPr>
                <w:ilvl w:val="0"/>
                <w:numId w:val="10"/>
              </w:numPr>
              <w:spacing w:line="400" w:lineRule="exact"/>
              <w:ind w:left="187" w:hanging="13"/>
              <w:rPr>
                <w:rFonts w:ascii="Times New Roman" w:eastAsia="標楷體" w:hAnsi="Times New Roman" w:cs="Times New Roman"/>
                <w:bCs/>
              </w:rPr>
            </w:pPr>
            <w:r w:rsidRPr="00235ACD">
              <w:rPr>
                <w:rFonts w:ascii="Times New Roman" w:eastAsia="標楷體" w:hAnsi="Times New Roman" w:cs="Times New Roman"/>
                <w:bCs/>
              </w:rPr>
              <w:t>獲校外研究計畫或產學合作補助</w:t>
            </w:r>
          </w:p>
          <w:p w14:paraId="4F9901F0" w14:textId="3AF8D691" w:rsidR="00235ACD" w:rsidRDefault="00235ACD" w:rsidP="00AD0E74">
            <w:pPr>
              <w:pStyle w:val="a9"/>
              <w:numPr>
                <w:ilvl w:val="0"/>
                <w:numId w:val="10"/>
              </w:numPr>
              <w:spacing w:line="400" w:lineRule="exact"/>
              <w:ind w:left="187" w:hanging="13"/>
              <w:rPr>
                <w:rFonts w:ascii="Times New Roman" w:eastAsia="標楷體" w:hAnsi="Times New Roman" w:cs="Times New Roman"/>
                <w:bCs/>
              </w:rPr>
            </w:pPr>
            <w:r w:rsidRPr="00235ACD">
              <w:rPr>
                <w:rFonts w:ascii="Times New Roman" w:eastAsia="標楷體" w:hAnsi="Times New Roman" w:cs="Times New Roman"/>
                <w:bCs/>
              </w:rPr>
              <w:t>促成產學合作或技術移轉成果</w:t>
            </w:r>
          </w:p>
          <w:p w14:paraId="4150FBFF" w14:textId="77777777" w:rsidR="001D47C5" w:rsidRPr="001D47C5" w:rsidRDefault="001D47C5" w:rsidP="00AD0E74">
            <w:pPr>
              <w:pStyle w:val="a9"/>
              <w:numPr>
                <w:ilvl w:val="0"/>
                <w:numId w:val="10"/>
              </w:numPr>
              <w:spacing w:line="400" w:lineRule="exact"/>
              <w:ind w:left="187" w:hanging="13"/>
              <w:rPr>
                <w:rFonts w:ascii="Times New Roman" w:eastAsia="標楷體" w:hAnsi="Times New Roman" w:cs="Times New Roman"/>
                <w:bCs/>
              </w:rPr>
            </w:pPr>
            <w:r w:rsidRPr="001D47C5">
              <w:rPr>
                <w:rFonts w:ascii="Times New Roman" w:eastAsia="標楷體" w:hAnsi="Times New Roman" w:cs="Times New Roman"/>
                <w:bCs/>
              </w:rPr>
              <w:t>擔任國際學術組織之正式職務</w:t>
            </w:r>
          </w:p>
          <w:p w14:paraId="5AE03BA7" w14:textId="77777777" w:rsidR="001D47C5" w:rsidRPr="001D47C5" w:rsidRDefault="001D47C5" w:rsidP="00AD0E74">
            <w:pPr>
              <w:pStyle w:val="a9"/>
              <w:numPr>
                <w:ilvl w:val="0"/>
                <w:numId w:val="10"/>
              </w:numPr>
              <w:spacing w:line="400" w:lineRule="exact"/>
              <w:ind w:left="187" w:hanging="13"/>
              <w:rPr>
                <w:rFonts w:ascii="Times New Roman" w:eastAsia="標楷體" w:hAnsi="Times New Roman" w:cs="Times New Roman"/>
                <w:bCs/>
              </w:rPr>
            </w:pPr>
            <w:r w:rsidRPr="001D47C5">
              <w:rPr>
                <w:rFonts w:ascii="Times New Roman" w:eastAsia="標楷體" w:hAnsi="Times New Roman" w:cs="Times New Roman"/>
                <w:bCs/>
              </w:rPr>
              <w:t>重要獎項（如國內外競賽、學術榮譽等）</w:t>
            </w:r>
          </w:p>
          <w:p w14:paraId="7B9C7D63" w14:textId="12DD898F" w:rsidR="00235ACD" w:rsidRPr="00200D73" w:rsidRDefault="00235ACD" w:rsidP="00AD0E74">
            <w:pPr>
              <w:pStyle w:val="a9"/>
              <w:numPr>
                <w:ilvl w:val="0"/>
                <w:numId w:val="10"/>
              </w:numPr>
              <w:spacing w:line="400" w:lineRule="exact"/>
              <w:ind w:left="187" w:hanging="13"/>
              <w:rPr>
                <w:rFonts w:ascii="Times New Roman" w:eastAsia="標楷體" w:hAnsi="Times New Roman" w:cs="Times New Roman"/>
                <w:bCs/>
              </w:rPr>
            </w:pPr>
            <w:r w:rsidRPr="00235ACD">
              <w:rPr>
                <w:rFonts w:ascii="Times New Roman" w:eastAsia="標楷體" w:hAnsi="Times New Roman" w:cs="Times New Roman"/>
                <w:bCs/>
              </w:rPr>
              <w:t>其他有助於提升國際科</w:t>
            </w:r>
            <w:proofErr w:type="gramStart"/>
            <w:r w:rsidRPr="00235ACD">
              <w:rPr>
                <w:rFonts w:ascii="Times New Roman" w:eastAsia="標楷體" w:hAnsi="Times New Roman" w:cs="Times New Roman"/>
                <w:bCs/>
              </w:rPr>
              <w:t>研</w:t>
            </w:r>
            <w:proofErr w:type="gramEnd"/>
            <w:r w:rsidRPr="00235ACD">
              <w:rPr>
                <w:rFonts w:ascii="Times New Roman" w:eastAsia="標楷體" w:hAnsi="Times New Roman" w:cs="Times New Roman"/>
                <w:bCs/>
              </w:rPr>
              <w:t>合作之具體成果</w:t>
            </w:r>
            <w:r w:rsidRPr="00235ACD">
              <w:rPr>
                <w:rFonts w:ascii="Times New Roman" w:eastAsia="標楷體" w:hAnsi="Times New Roman" w:cs="Times New Roman"/>
                <w:bCs/>
              </w:rPr>
              <w:t>(</w:t>
            </w:r>
            <w:r w:rsidR="00DB0F6A">
              <w:rPr>
                <w:rFonts w:ascii="Times New Roman" w:eastAsia="標楷體" w:hAnsi="Times New Roman" w:cs="Times New Roman" w:hint="eastAsia"/>
                <w:bCs/>
              </w:rPr>
              <w:t>如</w:t>
            </w:r>
            <w:r w:rsidRPr="00235ACD">
              <w:rPr>
                <w:rFonts w:ascii="Times New Roman" w:eastAsia="標楷體" w:hAnsi="Times New Roman" w:cs="Times New Roman"/>
                <w:bCs/>
              </w:rPr>
              <w:t>共同舉辦研討會等</w:t>
            </w:r>
            <w:r w:rsidRPr="00235ACD">
              <w:rPr>
                <w:rFonts w:ascii="Times New Roman" w:eastAsia="標楷體" w:hAnsi="Times New Roman" w:cs="Times New Roman"/>
                <w:bCs/>
              </w:rPr>
              <w:t>)</w:t>
            </w:r>
          </w:p>
        </w:tc>
      </w:tr>
    </w:tbl>
    <w:p w14:paraId="4C1CDEF9" w14:textId="3E7872FF" w:rsidR="00445861" w:rsidRPr="00445861" w:rsidRDefault="00445861" w:rsidP="00AD0E74">
      <w:pPr>
        <w:numPr>
          <w:ilvl w:val="0"/>
          <w:numId w:val="26"/>
        </w:numPr>
        <w:spacing w:line="400" w:lineRule="exact"/>
        <w:rPr>
          <w:rFonts w:ascii="Times New Roman" w:eastAsia="標楷體" w:hAnsi="Times New Roman" w:cs="Times New Roman"/>
          <w:b/>
          <w:bCs/>
        </w:rPr>
      </w:pPr>
      <w:r>
        <w:rPr>
          <w:rFonts w:ascii="Times New Roman" w:eastAsia="標楷體" w:hAnsi="Times New Roman" w:cs="Times New Roman" w:hint="eastAsia"/>
        </w:rPr>
        <w:t xml:space="preserve">Additional </w:t>
      </w:r>
      <w:r w:rsidRPr="006415C0">
        <w:rPr>
          <w:rFonts w:ascii="Times New Roman" w:eastAsia="標楷體" w:hAnsi="Times New Roman" w:cs="Times New Roman"/>
        </w:rPr>
        <w:t>Performance Indicators</w:t>
      </w:r>
      <w:r>
        <w:rPr>
          <w:rFonts w:ascii="Times New Roman" w:eastAsia="標楷體" w:hAnsi="Times New Roman" w:cs="Times New Roman" w:hint="eastAsia"/>
        </w:rPr>
        <w:t xml:space="preserve"> for Bonus Consideration</w:t>
      </w:r>
    </w:p>
    <w:tbl>
      <w:tblPr>
        <w:tblStyle w:val="ae"/>
        <w:tblW w:w="0" w:type="auto"/>
        <w:tblInd w:w="846" w:type="dxa"/>
        <w:tblLook w:val="04A0" w:firstRow="1" w:lastRow="0" w:firstColumn="1" w:lastColumn="0" w:noHBand="0" w:noVBand="1"/>
      </w:tblPr>
      <w:tblGrid>
        <w:gridCol w:w="9292"/>
      </w:tblGrid>
      <w:tr w:rsidR="00445861" w:rsidRPr="00200D73" w14:paraId="3573F0FA" w14:textId="77777777" w:rsidTr="00232A47">
        <w:tc>
          <w:tcPr>
            <w:tcW w:w="9292" w:type="dxa"/>
          </w:tcPr>
          <w:p w14:paraId="2D551E30" w14:textId="77777777" w:rsidR="00445861" w:rsidRPr="00200D73" w:rsidRDefault="00445861" w:rsidP="00232A47">
            <w:pPr>
              <w:pStyle w:val="a9"/>
              <w:spacing w:line="400" w:lineRule="exact"/>
              <w:ind w:left="0"/>
              <w:jc w:val="center"/>
              <w:rPr>
                <w:rFonts w:ascii="Times New Roman" w:eastAsia="標楷體" w:hAnsi="Times New Roman" w:cs="Times New Roman"/>
                <w:bCs/>
              </w:rPr>
            </w:pPr>
            <w:r w:rsidRPr="00200D73">
              <w:rPr>
                <w:rFonts w:ascii="Times New Roman" w:eastAsia="標楷體" w:hAnsi="Times New Roman" w:cs="Times New Roman"/>
                <w:bCs/>
              </w:rPr>
              <w:t>KPI</w:t>
            </w:r>
          </w:p>
        </w:tc>
      </w:tr>
      <w:tr w:rsidR="00445861" w:rsidRPr="00200D73" w14:paraId="19BF4790" w14:textId="77777777" w:rsidTr="00232A47">
        <w:tc>
          <w:tcPr>
            <w:tcW w:w="9292" w:type="dxa"/>
          </w:tcPr>
          <w:p w14:paraId="3BF082FC" w14:textId="77777777" w:rsidR="00445861" w:rsidRDefault="00445861" w:rsidP="00AD0E74">
            <w:pPr>
              <w:pStyle w:val="a9"/>
              <w:numPr>
                <w:ilvl w:val="0"/>
                <w:numId w:val="30"/>
              </w:numPr>
              <w:spacing w:line="400" w:lineRule="exact"/>
              <w:jc w:val="both"/>
              <w:rPr>
                <w:rFonts w:ascii="Times New Roman" w:eastAsia="標楷體" w:hAnsi="Times New Roman" w:cs="Times New Roman"/>
                <w:bCs/>
              </w:rPr>
            </w:pPr>
            <w:r w:rsidRPr="006415C0">
              <w:rPr>
                <w:rFonts w:ascii="Times New Roman" w:eastAsia="標楷體" w:hAnsi="Times New Roman" w:cs="Times New Roman"/>
                <w:bCs/>
              </w:rPr>
              <w:t>Nomination of candidates for the NCKU Yushan Scholar Program (short-term appointment of three months).</w:t>
            </w:r>
          </w:p>
          <w:p w14:paraId="14DDC10F" w14:textId="77777777" w:rsidR="00445861" w:rsidRDefault="00445861" w:rsidP="00AD0E74">
            <w:pPr>
              <w:pStyle w:val="a9"/>
              <w:numPr>
                <w:ilvl w:val="0"/>
                <w:numId w:val="30"/>
              </w:numPr>
              <w:spacing w:line="400" w:lineRule="exact"/>
              <w:jc w:val="both"/>
              <w:rPr>
                <w:rFonts w:ascii="Times New Roman" w:eastAsia="標楷體" w:hAnsi="Times New Roman" w:cs="Times New Roman"/>
                <w:bCs/>
              </w:rPr>
            </w:pPr>
            <w:r w:rsidRPr="006415C0">
              <w:rPr>
                <w:rFonts w:ascii="Times New Roman" w:eastAsia="標楷體" w:hAnsi="Times New Roman" w:cs="Times New Roman"/>
                <w:bCs/>
              </w:rPr>
              <w:t>Demonstrated recruitment and/or growth in international master’s and doctoral student enrollment.</w:t>
            </w:r>
          </w:p>
          <w:p w14:paraId="1A44292E" w14:textId="77777777" w:rsidR="00445861" w:rsidRDefault="00445861" w:rsidP="00AD0E74">
            <w:pPr>
              <w:pStyle w:val="a9"/>
              <w:numPr>
                <w:ilvl w:val="0"/>
                <w:numId w:val="30"/>
              </w:numPr>
              <w:spacing w:line="400" w:lineRule="exact"/>
              <w:jc w:val="both"/>
              <w:rPr>
                <w:rFonts w:ascii="Times New Roman" w:eastAsia="標楷體" w:hAnsi="Times New Roman" w:cs="Times New Roman"/>
                <w:bCs/>
              </w:rPr>
            </w:pPr>
            <w:r w:rsidRPr="006415C0">
              <w:rPr>
                <w:rFonts w:ascii="Times New Roman" w:eastAsia="標楷體" w:hAnsi="Times New Roman" w:cs="Times New Roman"/>
                <w:bCs/>
              </w:rPr>
              <w:t>Securing external research funding or industry–academia collaboration grants.</w:t>
            </w:r>
          </w:p>
          <w:p w14:paraId="43EC7D30" w14:textId="77777777" w:rsidR="00445861" w:rsidRDefault="00445861" w:rsidP="00AD0E74">
            <w:pPr>
              <w:pStyle w:val="a9"/>
              <w:numPr>
                <w:ilvl w:val="0"/>
                <w:numId w:val="30"/>
              </w:numPr>
              <w:spacing w:line="400" w:lineRule="exact"/>
              <w:jc w:val="both"/>
              <w:rPr>
                <w:rFonts w:ascii="Times New Roman" w:eastAsia="標楷體" w:hAnsi="Times New Roman" w:cs="Times New Roman"/>
                <w:bCs/>
              </w:rPr>
            </w:pPr>
            <w:r w:rsidRPr="006415C0">
              <w:rPr>
                <w:rFonts w:ascii="Times New Roman" w:eastAsia="標楷體" w:hAnsi="Times New Roman" w:cs="Times New Roman"/>
                <w:bCs/>
              </w:rPr>
              <w:t>Facilitation of industry–academia collaboration or technology transfer outcomes.</w:t>
            </w:r>
          </w:p>
          <w:p w14:paraId="63DCCA87" w14:textId="0A859142" w:rsidR="00C114D5" w:rsidRDefault="00C114D5" w:rsidP="00AD0E74">
            <w:pPr>
              <w:pStyle w:val="a9"/>
              <w:numPr>
                <w:ilvl w:val="0"/>
                <w:numId w:val="30"/>
              </w:numPr>
              <w:spacing w:line="400" w:lineRule="exact"/>
              <w:jc w:val="both"/>
              <w:rPr>
                <w:rFonts w:ascii="Times New Roman" w:eastAsia="標楷體" w:hAnsi="Times New Roman" w:cs="Times New Roman"/>
                <w:bCs/>
              </w:rPr>
            </w:pPr>
            <w:r w:rsidRPr="00C114D5">
              <w:rPr>
                <w:rFonts w:ascii="Times New Roman" w:eastAsia="標楷體" w:hAnsi="Times New Roman" w:cs="Times New Roman"/>
                <w:bCs/>
              </w:rPr>
              <w:t>Hold a formal position in an international academic organization.</w:t>
            </w:r>
          </w:p>
          <w:p w14:paraId="58786108" w14:textId="4F6EAE37" w:rsidR="00C114D5" w:rsidRDefault="00C114D5" w:rsidP="00AD0E74">
            <w:pPr>
              <w:pStyle w:val="a9"/>
              <w:numPr>
                <w:ilvl w:val="0"/>
                <w:numId w:val="30"/>
              </w:numPr>
              <w:spacing w:line="400" w:lineRule="exact"/>
              <w:jc w:val="both"/>
              <w:rPr>
                <w:rFonts w:ascii="Times New Roman" w:eastAsia="標楷體" w:hAnsi="Times New Roman" w:cs="Times New Roman"/>
                <w:bCs/>
              </w:rPr>
            </w:pPr>
            <w:r w:rsidRPr="00C114D5">
              <w:rPr>
                <w:rFonts w:ascii="Times New Roman" w:eastAsia="標楷體" w:hAnsi="Times New Roman" w:cs="Times New Roman"/>
                <w:bCs/>
              </w:rPr>
              <w:t>Important awards (such as domestic and international competitions, academic honors, etc.)</w:t>
            </w:r>
          </w:p>
          <w:p w14:paraId="628B6C1C" w14:textId="77777777" w:rsidR="00445861" w:rsidRPr="00200D73" w:rsidRDefault="00445861" w:rsidP="00AD0E74">
            <w:pPr>
              <w:pStyle w:val="a9"/>
              <w:numPr>
                <w:ilvl w:val="0"/>
                <w:numId w:val="30"/>
              </w:numPr>
              <w:spacing w:line="400" w:lineRule="exact"/>
              <w:jc w:val="both"/>
              <w:rPr>
                <w:rFonts w:ascii="Times New Roman" w:eastAsia="標楷體" w:hAnsi="Times New Roman" w:cs="Times New Roman"/>
                <w:bCs/>
              </w:rPr>
            </w:pPr>
            <w:r w:rsidRPr="006415C0">
              <w:rPr>
                <w:rFonts w:ascii="Times New Roman" w:eastAsia="標楷體" w:hAnsi="Times New Roman" w:cs="Times New Roman"/>
                <w:bCs/>
              </w:rPr>
              <w:t>Demonstration of other impactful outcomes that enhance international research collaboration, such as the joint organization of international conferences, symposia, or workshops.</w:t>
            </w:r>
          </w:p>
        </w:tc>
      </w:tr>
    </w:tbl>
    <w:p w14:paraId="24CD4B11" w14:textId="02D1F7D2" w:rsidR="00235ACD" w:rsidRPr="002B0D5C" w:rsidRDefault="00BD03FA"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補助項目及經費說明</w:t>
      </w:r>
    </w:p>
    <w:p w14:paraId="3C81D05A" w14:textId="64D49790" w:rsidR="00BD03FA" w:rsidRPr="00200D73" w:rsidRDefault="00BD03FA" w:rsidP="00AD0E74">
      <w:pPr>
        <w:pStyle w:val="a9"/>
        <w:numPr>
          <w:ilvl w:val="0"/>
          <w:numId w:val="11"/>
        </w:numPr>
        <w:spacing w:line="400" w:lineRule="exact"/>
        <w:rPr>
          <w:rFonts w:ascii="Times New Roman" w:eastAsia="標楷體" w:hAnsi="Times New Roman" w:cs="Times New Roman"/>
          <w:bCs/>
        </w:rPr>
      </w:pPr>
      <w:r w:rsidRPr="00200D73">
        <w:rPr>
          <w:rFonts w:ascii="Times New Roman" w:eastAsia="標楷體" w:hAnsi="Times New Roman" w:cs="Times New Roman"/>
          <w:bCs/>
        </w:rPr>
        <w:lastRenderedPageBreak/>
        <w:t>補助項目</w:t>
      </w:r>
    </w:p>
    <w:p w14:paraId="7C3C9315" w14:textId="203E101C" w:rsidR="007B661B" w:rsidRPr="00A140E0" w:rsidRDefault="00BD03FA" w:rsidP="00A140E0">
      <w:pPr>
        <w:pStyle w:val="a9"/>
        <w:spacing w:line="400" w:lineRule="exact"/>
        <w:ind w:left="960"/>
        <w:rPr>
          <w:rFonts w:ascii="Times New Roman" w:eastAsia="標楷體" w:hAnsi="Times New Roman" w:cs="Times New Roman"/>
          <w:bCs/>
        </w:rPr>
      </w:pPr>
      <w:r w:rsidRPr="00200D73">
        <w:rPr>
          <w:rFonts w:ascii="Times New Roman" w:eastAsia="標楷體" w:hAnsi="Times New Roman" w:cs="Times New Roman"/>
          <w:bCs/>
        </w:rPr>
        <w:t>業務費、國外差旅費、資本門</w:t>
      </w:r>
    </w:p>
    <w:p w14:paraId="1B291DD1" w14:textId="0CE3E37D" w:rsidR="00BD03FA" w:rsidRPr="00200D73" w:rsidRDefault="00BD03FA" w:rsidP="00AD0E74">
      <w:pPr>
        <w:pStyle w:val="a9"/>
        <w:numPr>
          <w:ilvl w:val="0"/>
          <w:numId w:val="11"/>
        </w:numPr>
        <w:spacing w:line="400" w:lineRule="exact"/>
        <w:rPr>
          <w:rFonts w:ascii="Times New Roman" w:eastAsia="標楷體" w:hAnsi="Times New Roman" w:cs="Times New Roman"/>
          <w:bCs/>
        </w:rPr>
      </w:pPr>
      <w:r w:rsidRPr="00200D73">
        <w:rPr>
          <w:rFonts w:ascii="Times New Roman" w:eastAsia="標楷體" w:hAnsi="Times New Roman" w:cs="Times New Roman"/>
          <w:bCs/>
        </w:rPr>
        <w:t>經費說明</w:t>
      </w:r>
    </w:p>
    <w:p w14:paraId="6CDE6D98" w14:textId="31DDAAD9" w:rsidR="00BD03FA" w:rsidRDefault="00DB0F6A" w:rsidP="00C03070">
      <w:pPr>
        <w:pStyle w:val="a9"/>
        <w:spacing w:line="400" w:lineRule="exact"/>
        <w:ind w:left="960"/>
        <w:rPr>
          <w:rFonts w:ascii="Times New Roman" w:eastAsia="標楷體" w:hAnsi="Times New Roman" w:cs="Times New Roman"/>
          <w:bCs/>
        </w:rPr>
      </w:pPr>
      <w:r w:rsidRPr="00C03070">
        <w:rPr>
          <w:rFonts w:ascii="Times New Roman" w:eastAsia="標楷體" w:hAnsi="Times New Roman" w:cs="Times New Roman" w:hint="eastAsia"/>
          <w:bCs/>
        </w:rPr>
        <w:t>補助經費</w:t>
      </w:r>
      <w:r w:rsidR="00C03070" w:rsidRPr="00C03070">
        <w:rPr>
          <w:rFonts w:ascii="Times New Roman" w:eastAsia="標楷體" w:hAnsi="Times New Roman" w:cs="Times New Roman" w:hint="eastAsia"/>
          <w:bCs/>
        </w:rPr>
        <w:t>依三階段分期</w:t>
      </w:r>
      <w:r w:rsidRPr="00C03070">
        <w:rPr>
          <w:rFonts w:ascii="Times New Roman" w:eastAsia="標楷體" w:hAnsi="Times New Roman" w:cs="Times New Roman" w:hint="eastAsia"/>
          <w:bCs/>
        </w:rPr>
        <w:t>核定結果，分別納入院及系所單位</w:t>
      </w:r>
    </w:p>
    <w:p w14:paraId="6B0DAE3A" w14:textId="77777777" w:rsidR="00445861" w:rsidRPr="00C60F05" w:rsidRDefault="00445861" w:rsidP="00AD0E74">
      <w:pPr>
        <w:pStyle w:val="a9"/>
        <w:numPr>
          <w:ilvl w:val="0"/>
          <w:numId w:val="31"/>
        </w:numPr>
        <w:spacing w:line="400" w:lineRule="exact"/>
        <w:rPr>
          <w:rFonts w:ascii="Times New Roman" w:eastAsia="標楷體" w:hAnsi="Times New Roman" w:cs="Times New Roman"/>
          <w:b/>
        </w:rPr>
      </w:pPr>
      <w:r w:rsidRPr="00C60F05">
        <w:rPr>
          <w:rFonts w:ascii="Times New Roman" w:eastAsia="標楷體" w:hAnsi="Times New Roman" w:cs="Times New Roman"/>
          <w:b/>
        </w:rPr>
        <w:t>Funding Categories and Budget Guidelines</w:t>
      </w:r>
    </w:p>
    <w:p w14:paraId="06E1D272" w14:textId="77777777" w:rsidR="00445861" w:rsidRDefault="00445861" w:rsidP="00AD0E74">
      <w:pPr>
        <w:pStyle w:val="a9"/>
        <w:numPr>
          <w:ilvl w:val="1"/>
          <w:numId w:val="31"/>
        </w:numPr>
        <w:spacing w:line="400" w:lineRule="exact"/>
        <w:ind w:left="851" w:hanging="284"/>
        <w:rPr>
          <w:rFonts w:ascii="Times New Roman" w:eastAsia="標楷體" w:hAnsi="Times New Roman" w:cs="Times New Roman"/>
          <w:bCs/>
        </w:rPr>
      </w:pPr>
      <w:r>
        <w:rPr>
          <w:rFonts w:ascii="Times New Roman" w:eastAsia="標楷體" w:hAnsi="Times New Roman" w:cs="Times New Roman" w:hint="eastAsia"/>
          <w:bCs/>
        </w:rPr>
        <w:t xml:space="preserve"> </w:t>
      </w:r>
      <w:r w:rsidRPr="00A677F9">
        <w:rPr>
          <w:rFonts w:ascii="Times New Roman" w:eastAsia="標楷體" w:hAnsi="Times New Roman" w:cs="Times New Roman"/>
          <w:bCs/>
        </w:rPr>
        <w:t>Eligible Funding Categories</w:t>
      </w:r>
    </w:p>
    <w:p w14:paraId="20531E22" w14:textId="77777777" w:rsidR="00445861" w:rsidRDefault="00445861" w:rsidP="00445861">
      <w:pPr>
        <w:pStyle w:val="a9"/>
        <w:spacing w:line="400" w:lineRule="exact"/>
        <w:ind w:left="851" w:firstLineChars="59" w:firstLine="142"/>
        <w:rPr>
          <w:rFonts w:ascii="Times New Roman" w:eastAsia="標楷體" w:hAnsi="Times New Roman" w:cs="Times New Roman"/>
          <w:bCs/>
        </w:rPr>
      </w:pPr>
      <w:r w:rsidRPr="00A677F9">
        <w:rPr>
          <w:rFonts w:ascii="Times New Roman" w:eastAsia="標楷體" w:hAnsi="Times New Roman" w:cs="Times New Roman"/>
          <w:bCs/>
        </w:rPr>
        <w:t>Operational expenses</w:t>
      </w:r>
    </w:p>
    <w:p w14:paraId="2FB7B31A" w14:textId="77777777" w:rsidR="00445861" w:rsidRDefault="00445861" w:rsidP="00445861">
      <w:pPr>
        <w:pStyle w:val="a9"/>
        <w:spacing w:line="400" w:lineRule="exact"/>
        <w:ind w:left="851" w:firstLineChars="59" w:firstLine="142"/>
        <w:rPr>
          <w:rFonts w:ascii="Times New Roman" w:eastAsia="標楷體" w:hAnsi="Times New Roman" w:cs="Times New Roman"/>
          <w:bCs/>
        </w:rPr>
      </w:pPr>
      <w:r w:rsidRPr="00A677F9">
        <w:rPr>
          <w:rFonts w:ascii="Times New Roman" w:eastAsia="標楷體" w:hAnsi="Times New Roman" w:cs="Times New Roman"/>
          <w:bCs/>
        </w:rPr>
        <w:t>Overseas travel expenses</w:t>
      </w:r>
    </w:p>
    <w:p w14:paraId="355EC17D" w14:textId="77777777" w:rsidR="00445861" w:rsidRPr="00A677F9" w:rsidRDefault="00445861" w:rsidP="00445861">
      <w:pPr>
        <w:pStyle w:val="a9"/>
        <w:spacing w:line="400" w:lineRule="exact"/>
        <w:ind w:left="851" w:firstLineChars="59" w:firstLine="142"/>
        <w:rPr>
          <w:rFonts w:ascii="Times New Roman" w:eastAsia="標楷體" w:hAnsi="Times New Roman" w:cs="Times New Roman"/>
          <w:bCs/>
        </w:rPr>
      </w:pPr>
      <w:r w:rsidRPr="00A677F9">
        <w:rPr>
          <w:rFonts w:ascii="Times New Roman" w:eastAsia="標楷體" w:hAnsi="Times New Roman" w:cs="Times New Roman"/>
          <w:bCs/>
        </w:rPr>
        <w:t>Capital expenditures</w:t>
      </w:r>
    </w:p>
    <w:p w14:paraId="0F31B879" w14:textId="77777777" w:rsidR="00445861" w:rsidRDefault="00445861" w:rsidP="00AD0E74">
      <w:pPr>
        <w:pStyle w:val="a9"/>
        <w:numPr>
          <w:ilvl w:val="1"/>
          <w:numId w:val="31"/>
        </w:numPr>
        <w:spacing w:line="400" w:lineRule="exact"/>
        <w:ind w:left="851" w:hanging="284"/>
        <w:rPr>
          <w:rFonts w:ascii="Times New Roman" w:eastAsia="標楷體" w:hAnsi="Times New Roman" w:cs="Times New Roman"/>
          <w:bCs/>
        </w:rPr>
      </w:pPr>
      <w:r>
        <w:rPr>
          <w:rFonts w:ascii="Times New Roman" w:eastAsia="標楷體" w:hAnsi="Times New Roman" w:cs="Times New Roman" w:hint="eastAsia"/>
          <w:bCs/>
        </w:rPr>
        <w:t xml:space="preserve"> </w:t>
      </w:r>
      <w:r w:rsidRPr="00A677F9">
        <w:rPr>
          <w:rFonts w:ascii="Times New Roman" w:eastAsia="標楷體" w:hAnsi="Times New Roman" w:cs="Times New Roman"/>
          <w:bCs/>
        </w:rPr>
        <w:t>Funding Allocation and Disbursement</w:t>
      </w:r>
    </w:p>
    <w:p w14:paraId="017EA831" w14:textId="77777777" w:rsidR="00445861" w:rsidRDefault="00445861" w:rsidP="00445861">
      <w:pPr>
        <w:pStyle w:val="a9"/>
        <w:spacing w:line="400" w:lineRule="exact"/>
        <w:ind w:left="993"/>
        <w:rPr>
          <w:rFonts w:ascii="Times New Roman" w:eastAsia="標楷體" w:hAnsi="Times New Roman" w:cs="Times New Roman"/>
          <w:bCs/>
        </w:rPr>
      </w:pPr>
      <w:r w:rsidRPr="00A677F9">
        <w:rPr>
          <w:rFonts w:ascii="Times New Roman" w:eastAsia="標楷體" w:hAnsi="Times New Roman" w:cs="Times New Roman"/>
          <w:bCs/>
        </w:rPr>
        <w:t>Funding shall be allocated in phases based on the results of the three-stage evaluation. Approved funds shall be distributed to the respective college and department/institute units accordingly.</w:t>
      </w:r>
    </w:p>
    <w:p w14:paraId="403A5F70" w14:textId="73A1EC8E" w:rsidR="00BD03FA" w:rsidRPr="002B0D5C" w:rsidRDefault="00BD03FA"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申請說明及內容</w:t>
      </w:r>
    </w:p>
    <w:p w14:paraId="1F8C2625" w14:textId="76AEDE9B" w:rsidR="00590A5D" w:rsidRPr="00200D73" w:rsidRDefault="00590A5D" w:rsidP="00AD0E74">
      <w:pPr>
        <w:pStyle w:val="a9"/>
        <w:numPr>
          <w:ilvl w:val="0"/>
          <w:numId w:val="13"/>
        </w:numPr>
        <w:spacing w:line="400" w:lineRule="exact"/>
        <w:rPr>
          <w:rFonts w:ascii="Times New Roman" w:eastAsia="標楷體" w:hAnsi="Times New Roman" w:cs="Times New Roman"/>
          <w:bCs/>
        </w:rPr>
      </w:pPr>
      <w:r w:rsidRPr="00200D73">
        <w:rPr>
          <w:rFonts w:ascii="Times New Roman" w:eastAsia="標楷體" w:hAnsi="Times New Roman" w:cs="Times New Roman"/>
          <w:bCs/>
        </w:rPr>
        <w:t>計畫書內容（</w:t>
      </w:r>
      <w:r w:rsidR="00427EA0">
        <w:rPr>
          <w:rFonts w:ascii="Times New Roman" w:eastAsia="標楷體" w:hAnsi="Times New Roman" w:cs="Times New Roman" w:hint="eastAsia"/>
          <w:bCs/>
        </w:rPr>
        <w:t>頁數</w:t>
      </w:r>
      <w:r w:rsidRPr="00200D73">
        <w:rPr>
          <w:rFonts w:ascii="Times New Roman" w:eastAsia="標楷體" w:hAnsi="Times New Roman" w:cs="Times New Roman"/>
          <w:bCs/>
        </w:rPr>
        <w:t>以</w:t>
      </w:r>
      <w:r w:rsidR="00427EA0">
        <w:rPr>
          <w:rFonts w:ascii="Times New Roman" w:eastAsia="標楷體" w:hAnsi="Times New Roman" w:cs="Times New Roman" w:hint="eastAsia"/>
          <w:bCs/>
        </w:rPr>
        <w:t>申請書所示為限</w:t>
      </w:r>
      <w:r w:rsidRPr="00200D73">
        <w:rPr>
          <w:rFonts w:ascii="Times New Roman" w:eastAsia="標楷體" w:hAnsi="Times New Roman" w:cs="Times New Roman"/>
          <w:bCs/>
        </w:rPr>
        <w:t>）應包含</w:t>
      </w:r>
      <w:r w:rsidR="00DB0F6A">
        <w:rPr>
          <w:rFonts w:ascii="Times New Roman" w:eastAsia="標楷體" w:hAnsi="Times New Roman" w:cs="Times New Roman" w:hint="eastAsia"/>
          <w:bCs/>
        </w:rPr>
        <w:t>以下項目</w:t>
      </w:r>
      <w:r w:rsidRPr="00200D73">
        <w:rPr>
          <w:rFonts w:ascii="Times New Roman" w:eastAsia="標楷體" w:hAnsi="Times New Roman" w:cs="Times New Roman"/>
          <w:bCs/>
        </w:rPr>
        <w:t>：</w:t>
      </w:r>
    </w:p>
    <w:p w14:paraId="5EA00C2B" w14:textId="3C9A360C" w:rsidR="00590A5D" w:rsidRPr="00200D73" w:rsidRDefault="00590A5D" w:rsidP="00AD0E74">
      <w:pPr>
        <w:pStyle w:val="a9"/>
        <w:numPr>
          <w:ilvl w:val="0"/>
          <w:numId w:val="12"/>
        </w:numPr>
        <w:spacing w:line="400" w:lineRule="exact"/>
        <w:ind w:left="1145" w:hanging="187"/>
        <w:rPr>
          <w:rFonts w:ascii="Times New Roman" w:eastAsia="標楷體" w:hAnsi="Times New Roman" w:cs="Times New Roman"/>
        </w:rPr>
      </w:pPr>
      <w:r w:rsidRPr="00200D73">
        <w:rPr>
          <w:rFonts w:ascii="Times New Roman" w:eastAsia="標楷體" w:hAnsi="Times New Roman" w:cs="Times New Roman"/>
        </w:rPr>
        <w:t>國外合作機構介紹</w:t>
      </w:r>
      <w:r w:rsidRPr="00200D73">
        <w:rPr>
          <w:rFonts w:ascii="Times New Roman" w:eastAsia="標楷體" w:hAnsi="Times New Roman" w:cs="Times New Roman"/>
        </w:rPr>
        <w:t>(</w:t>
      </w:r>
      <w:r w:rsidRPr="00200D73">
        <w:rPr>
          <w:rFonts w:ascii="Times New Roman" w:eastAsia="標楷體" w:hAnsi="Times New Roman" w:cs="Times New Roman"/>
        </w:rPr>
        <w:t>含共同主持人簡歷</w:t>
      </w:r>
      <w:r w:rsidRPr="00200D73">
        <w:rPr>
          <w:rFonts w:ascii="Times New Roman" w:eastAsia="標楷體" w:hAnsi="Times New Roman" w:cs="Times New Roman"/>
        </w:rPr>
        <w:t>)</w:t>
      </w:r>
    </w:p>
    <w:p w14:paraId="369D0D7B" w14:textId="523F7673" w:rsidR="00590A5D" w:rsidRPr="00200D73" w:rsidRDefault="00590A5D" w:rsidP="00AD0E74">
      <w:pPr>
        <w:pStyle w:val="a9"/>
        <w:numPr>
          <w:ilvl w:val="0"/>
          <w:numId w:val="12"/>
        </w:numPr>
        <w:spacing w:line="400" w:lineRule="exact"/>
        <w:ind w:left="1145" w:hanging="187"/>
        <w:rPr>
          <w:rFonts w:ascii="Times New Roman" w:eastAsia="標楷體" w:hAnsi="Times New Roman" w:cs="Times New Roman"/>
          <w:bCs/>
        </w:rPr>
      </w:pPr>
      <w:r w:rsidRPr="00200D73">
        <w:rPr>
          <w:rFonts w:ascii="Times New Roman" w:eastAsia="標楷體" w:hAnsi="Times New Roman" w:cs="Times New Roman"/>
          <w:bCs/>
        </w:rPr>
        <w:t>跨國學術合作策略與執行規劃（含背景、方法及預期成果）。</w:t>
      </w:r>
    </w:p>
    <w:p w14:paraId="1D7E7052" w14:textId="047C87B8" w:rsidR="00590A5D" w:rsidRPr="00C90B95" w:rsidRDefault="00590A5D" w:rsidP="00AD0E74">
      <w:pPr>
        <w:pStyle w:val="a9"/>
        <w:numPr>
          <w:ilvl w:val="0"/>
          <w:numId w:val="12"/>
        </w:numPr>
        <w:spacing w:line="400" w:lineRule="exact"/>
        <w:ind w:left="1145" w:hanging="187"/>
        <w:rPr>
          <w:rFonts w:ascii="Times New Roman" w:eastAsia="標楷體" w:hAnsi="Times New Roman" w:cs="Times New Roman"/>
        </w:rPr>
      </w:pPr>
      <w:r w:rsidRPr="00590A5D">
        <w:rPr>
          <w:rFonts w:ascii="Times New Roman" w:eastAsia="標楷體" w:hAnsi="Times New Roman" w:cs="Times New Roman"/>
        </w:rPr>
        <w:t>經費規劃及績效說明（含</w:t>
      </w:r>
      <w:r w:rsidRPr="00200D73">
        <w:rPr>
          <w:rFonts w:ascii="Times New Roman" w:eastAsia="標楷體" w:hAnsi="Times New Roman" w:cs="Times New Roman"/>
        </w:rPr>
        <w:t>出國差旅、</w:t>
      </w:r>
      <w:r w:rsidRPr="00590A5D">
        <w:rPr>
          <w:rFonts w:ascii="Times New Roman" w:eastAsia="標楷體" w:hAnsi="Times New Roman" w:cs="Times New Roman"/>
        </w:rPr>
        <w:t>雙聯學位</w:t>
      </w:r>
      <w:r w:rsidR="00CD4109">
        <w:rPr>
          <w:rFonts w:ascii="Times New Roman" w:eastAsia="標楷體" w:hAnsi="Times New Roman" w:cs="Times New Roman" w:hint="eastAsia"/>
        </w:rPr>
        <w:t>推動</w:t>
      </w:r>
      <w:r w:rsidRPr="00590A5D">
        <w:rPr>
          <w:rFonts w:ascii="Times New Roman" w:eastAsia="標楷體" w:hAnsi="Times New Roman" w:cs="Times New Roman"/>
        </w:rPr>
        <w:t>規劃、關鍵領域發展、外擴效益及未來規劃</w:t>
      </w:r>
      <w:r w:rsidR="00EA1720">
        <w:rPr>
          <w:rFonts w:ascii="Times New Roman" w:eastAsia="標楷體" w:hAnsi="Times New Roman" w:cs="Times New Roman" w:hint="eastAsia"/>
        </w:rPr>
        <w:t>，</w:t>
      </w:r>
      <w:r w:rsidR="00C90B95" w:rsidRPr="007B661B">
        <w:rPr>
          <w:rFonts w:ascii="Times New Roman" w:eastAsia="標楷體" w:hAnsi="Times New Roman" w:cs="Times New Roman" w:hint="eastAsia"/>
        </w:rPr>
        <w:t>並說明</w:t>
      </w:r>
      <w:r w:rsidRPr="007B661B">
        <w:rPr>
          <w:rFonts w:ascii="Times New Roman" w:eastAsia="標楷體" w:hAnsi="Times New Roman" w:cs="Times New Roman"/>
        </w:rPr>
        <w:t>學生支持</w:t>
      </w:r>
      <w:r w:rsidR="00536B6B" w:rsidRPr="007B661B">
        <w:rPr>
          <w:rFonts w:ascii="Times New Roman" w:eastAsia="標楷體" w:hAnsi="Times New Roman" w:cs="Times New Roman" w:hint="eastAsia"/>
        </w:rPr>
        <w:t>輔導</w:t>
      </w:r>
      <w:r w:rsidRPr="00C90B95">
        <w:rPr>
          <w:rFonts w:ascii="Times New Roman" w:eastAsia="標楷體" w:hAnsi="Times New Roman" w:cs="Times New Roman"/>
        </w:rPr>
        <w:t>機制、預期</w:t>
      </w:r>
      <w:r w:rsidR="00CD4109" w:rsidRPr="00C90B95">
        <w:rPr>
          <w:rFonts w:ascii="Times New Roman" w:eastAsia="標楷體" w:hAnsi="Times New Roman" w:cs="Times New Roman" w:hint="eastAsia"/>
        </w:rPr>
        <w:t>招生</w:t>
      </w:r>
      <w:r w:rsidRPr="00C90B95">
        <w:rPr>
          <w:rFonts w:ascii="Times New Roman" w:eastAsia="標楷體" w:hAnsi="Times New Roman" w:cs="Times New Roman"/>
        </w:rPr>
        <w:t>人數等）</w:t>
      </w:r>
    </w:p>
    <w:p w14:paraId="47CC6B99" w14:textId="618CB5E6" w:rsidR="00590A5D" w:rsidRPr="00200D73" w:rsidRDefault="00590A5D" w:rsidP="00AD0E74">
      <w:pPr>
        <w:pStyle w:val="a9"/>
        <w:numPr>
          <w:ilvl w:val="0"/>
          <w:numId w:val="13"/>
        </w:numPr>
        <w:spacing w:line="400" w:lineRule="exact"/>
        <w:rPr>
          <w:rFonts w:ascii="Times New Roman" w:eastAsia="標楷體" w:hAnsi="Times New Roman" w:cs="Times New Roman"/>
          <w:bCs/>
        </w:rPr>
      </w:pPr>
      <w:r w:rsidRPr="00200D73">
        <w:rPr>
          <w:rFonts w:ascii="Times New Roman" w:eastAsia="標楷體" w:hAnsi="Times New Roman" w:cs="Times New Roman"/>
          <w:bCs/>
        </w:rPr>
        <w:t>附則</w:t>
      </w:r>
    </w:p>
    <w:p w14:paraId="3D8E807C" w14:textId="3D182527" w:rsidR="00590A5D" w:rsidRPr="00200D73" w:rsidRDefault="00590A5D" w:rsidP="00AD0E74">
      <w:pPr>
        <w:pStyle w:val="a9"/>
        <w:numPr>
          <w:ilvl w:val="0"/>
          <w:numId w:val="14"/>
        </w:numPr>
        <w:spacing w:line="400" w:lineRule="exact"/>
        <w:ind w:left="1145" w:hanging="187"/>
        <w:rPr>
          <w:rFonts w:ascii="Times New Roman" w:eastAsia="標楷體" w:hAnsi="Times New Roman" w:cs="Times New Roman"/>
          <w:bCs/>
        </w:rPr>
      </w:pPr>
      <w:r w:rsidRPr="00200D73">
        <w:rPr>
          <w:rFonts w:ascii="Times New Roman" w:eastAsia="標楷體" w:hAnsi="Times New Roman" w:cs="Times New Roman"/>
          <w:bCs/>
        </w:rPr>
        <w:t>主持人資料：國科會個人資料表及近五年代表性著作（至多五篇）</w:t>
      </w:r>
    </w:p>
    <w:p w14:paraId="4FC85E8A" w14:textId="0CF88944" w:rsidR="00590A5D" w:rsidRPr="00200D73" w:rsidRDefault="00590A5D" w:rsidP="00AD0E74">
      <w:pPr>
        <w:pStyle w:val="a9"/>
        <w:numPr>
          <w:ilvl w:val="0"/>
          <w:numId w:val="14"/>
        </w:numPr>
        <w:spacing w:line="400" w:lineRule="exact"/>
        <w:ind w:left="1145" w:hanging="187"/>
        <w:rPr>
          <w:rFonts w:ascii="Times New Roman" w:eastAsia="標楷體" w:hAnsi="Times New Roman" w:cs="Times New Roman"/>
          <w:bCs/>
        </w:rPr>
      </w:pPr>
      <w:r w:rsidRPr="00200D73">
        <w:rPr>
          <w:rFonts w:ascii="Times New Roman" w:eastAsia="標楷體" w:hAnsi="Times New Roman" w:cs="Times New Roman"/>
          <w:bCs/>
        </w:rPr>
        <w:t>合作意向書</w:t>
      </w:r>
    </w:p>
    <w:p w14:paraId="3D6805A8" w14:textId="206051FC" w:rsidR="00590A5D" w:rsidRDefault="00590A5D" w:rsidP="00AD0E74">
      <w:pPr>
        <w:pStyle w:val="a9"/>
        <w:numPr>
          <w:ilvl w:val="0"/>
          <w:numId w:val="14"/>
        </w:numPr>
        <w:spacing w:line="400" w:lineRule="exact"/>
        <w:ind w:left="1145" w:hanging="187"/>
        <w:rPr>
          <w:rFonts w:ascii="Times New Roman" w:eastAsia="標楷體" w:hAnsi="Times New Roman" w:cs="Times New Roman"/>
          <w:bCs/>
        </w:rPr>
      </w:pPr>
      <w:r w:rsidRPr="00200D73">
        <w:rPr>
          <w:rFonts w:ascii="Times New Roman" w:eastAsia="標楷體" w:hAnsi="Times New Roman" w:cs="Times New Roman"/>
          <w:bCs/>
        </w:rPr>
        <w:t>其他有利審查資料</w:t>
      </w:r>
    </w:p>
    <w:p w14:paraId="2C72A096" w14:textId="77777777" w:rsidR="00445861" w:rsidRDefault="00445861" w:rsidP="00AD0E74">
      <w:pPr>
        <w:pStyle w:val="a9"/>
        <w:numPr>
          <w:ilvl w:val="0"/>
          <w:numId w:val="32"/>
        </w:numPr>
        <w:spacing w:line="400" w:lineRule="exact"/>
        <w:ind w:left="426" w:hanging="426"/>
        <w:rPr>
          <w:rFonts w:ascii="Times New Roman" w:eastAsia="標楷體" w:hAnsi="Times New Roman" w:cs="Times New Roman"/>
          <w:b/>
        </w:rPr>
      </w:pPr>
      <w:r w:rsidRPr="00C60F05">
        <w:rPr>
          <w:rFonts w:ascii="Times New Roman" w:eastAsia="標楷體" w:hAnsi="Times New Roman" w:cs="Times New Roman"/>
          <w:b/>
        </w:rPr>
        <w:t>Application Guidelines and Required Documents</w:t>
      </w:r>
    </w:p>
    <w:p w14:paraId="44875E27" w14:textId="77777777" w:rsidR="00445861" w:rsidRDefault="00445861" w:rsidP="00AD0E74">
      <w:pPr>
        <w:pStyle w:val="a9"/>
        <w:numPr>
          <w:ilvl w:val="0"/>
          <w:numId w:val="33"/>
        </w:numPr>
        <w:spacing w:line="400" w:lineRule="exact"/>
        <w:ind w:left="851" w:hanging="284"/>
        <w:jc w:val="both"/>
        <w:rPr>
          <w:rFonts w:ascii="Times New Roman" w:eastAsia="標楷體" w:hAnsi="Times New Roman" w:cs="Times New Roman"/>
          <w:bCs/>
        </w:rPr>
      </w:pPr>
      <w:r w:rsidRPr="00C60F05">
        <w:rPr>
          <w:rFonts w:ascii="Times New Roman" w:eastAsia="標楷體" w:hAnsi="Times New Roman" w:cs="Times New Roman"/>
          <w:bCs/>
        </w:rPr>
        <w:t>Proposal Content (maximum of 10 pages)</w:t>
      </w:r>
    </w:p>
    <w:p w14:paraId="1833D8D5" w14:textId="77777777" w:rsidR="00445861" w:rsidRDefault="00445861" w:rsidP="00445861">
      <w:pPr>
        <w:pStyle w:val="a9"/>
        <w:spacing w:line="400" w:lineRule="exact"/>
        <w:ind w:left="851"/>
        <w:jc w:val="both"/>
        <w:rPr>
          <w:rFonts w:ascii="Times New Roman" w:eastAsia="標楷體" w:hAnsi="Times New Roman" w:cs="Times New Roman"/>
          <w:bCs/>
        </w:rPr>
      </w:pPr>
      <w:r w:rsidRPr="00C60F05">
        <w:rPr>
          <w:rFonts w:ascii="Times New Roman" w:eastAsia="標楷體" w:hAnsi="Times New Roman" w:cs="Times New Roman"/>
          <w:bCs/>
        </w:rPr>
        <w:t>The proposal shall include the following components:</w:t>
      </w:r>
    </w:p>
    <w:p w14:paraId="181234FB" w14:textId="77777777" w:rsidR="00445861" w:rsidRDefault="00445861" w:rsidP="00AD0E74">
      <w:pPr>
        <w:pStyle w:val="a9"/>
        <w:numPr>
          <w:ilvl w:val="1"/>
          <w:numId w:val="24"/>
        </w:numPr>
        <w:spacing w:line="400" w:lineRule="exact"/>
        <w:ind w:left="1134" w:hanging="283"/>
        <w:jc w:val="both"/>
        <w:rPr>
          <w:rFonts w:ascii="Times New Roman" w:eastAsia="標楷體" w:hAnsi="Times New Roman" w:cs="Times New Roman"/>
          <w:bCs/>
        </w:rPr>
      </w:pPr>
      <w:r w:rsidRPr="00C60F05">
        <w:rPr>
          <w:rFonts w:ascii="Times New Roman" w:eastAsia="標楷體" w:hAnsi="Times New Roman" w:cs="Times New Roman"/>
          <w:bCs/>
        </w:rPr>
        <w:t>Introduction of the international partner institution, including the curriculum vitae of the co-principal investigator.</w:t>
      </w:r>
    </w:p>
    <w:p w14:paraId="0D872D3F" w14:textId="77777777" w:rsidR="00445861" w:rsidRDefault="00445861" w:rsidP="00AD0E74">
      <w:pPr>
        <w:pStyle w:val="a9"/>
        <w:numPr>
          <w:ilvl w:val="1"/>
          <w:numId w:val="24"/>
        </w:numPr>
        <w:spacing w:line="400" w:lineRule="exact"/>
        <w:ind w:left="1134" w:hanging="283"/>
        <w:jc w:val="both"/>
        <w:rPr>
          <w:rFonts w:ascii="Times New Roman" w:eastAsia="標楷體" w:hAnsi="Times New Roman" w:cs="Times New Roman"/>
          <w:bCs/>
        </w:rPr>
      </w:pPr>
      <w:r w:rsidRPr="00C60F05">
        <w:rPr>
          <w:rFonts w:ascii="Times New Roman" w:eastAsia="標楷體" w:hAnsi="Times New Roman" w:cs="Times New Roman"/>
          <w:bCs/>
        </w:rPr>
        <w:t>Strategy and implementation plan for international academic collaboration, including background, methodology, and expected outcomes.</w:t>
      </w:r>
    </w:p>
    <w:p w14:paraId="15DF75DF" w14:textId="77777777" w:rsidR="00445861" w:rsidRPr="00C60F05" w:rsidRDefault="00445861" w:rsidP="00AD0E74">
      <w:pPr>
        <w:pStyle w:val="a9"/>
        <w:numPr>
          <w:ilvl w:val="1"/>
          <w:numId w:val="24"/>
        </w:numPr>
        <w:spacing w:line="400" w:lineRule="exact"/>
        <w:ind w:left="1134" w:hanging="283"/>
        <w:jc w:val="both"/>
        <w:rPr>
          <w:rFonts w:ascii="Times New Roman" w:eastAsia="標楷體" w:hAnsi="Times New Roman" w:cs="Times New Roman"/>
          <w:bCs/>
        </w:rPr>
      </w:pPr>
      <w:r w:rsidRPr="00C60F05">
        <w:rPr>
          <w:rFonts w:ascii="Times New Roman" w:eastAsia="標楷體" w:hAnsi="Times New Roman" w:cs="Times New Roman"/>
          <w:bCs/>
        </w:rPr>
        <w:t>Budget plan and performance plan, including overseas travel arrangements, dual-degree program development, key research areas, anticipated external impact, and future development plans. The proposal shall also specify student support and mentoring mechanisms, as well as the expected number of student enrollments.</w:t>
      </w:r>
    </w:p>
    <w:p w14:paraId="38B9B764" w14:textId="77777777" w:rsidR="00445861" w:rsidRDefault="00445861" w:rsidP="00AD0E74">
      <w:pPr>
        <w:pStyle w:val="a9"/>
        <w:numPr>
          <w:ilvl w:val="0"/>
          <w:numId w:val="33"/>
        </w:numPr>
        <w:spacing w:line="400" w:lineRule="exact"/>
        <w:ind w:left="851" w:hanging="284"/>
        <w:rPr>
          <w:rFonts w:ascii="Times New Roman" w:eastAsia="標楷體" w:hAnsi="Times New Roman" w:cs="Times New Roman"/>
          <w:bCs/>
        </w:rPr>
      </w:pPr>
      <w:r w:rsidRPr="00C60F05">
        <w:rPr>
          <w:rFonts w:ascii="Times New Roman" w:eastAsia="標楷體" w:hAnsi="Times New Roman" w:cs="Times New Roman"/>
          <w:bCs/>
        </w:rPr>
        <w:t>Supporting Documents</w:t>
      </w:r>
    </w:p>
    <w:p w14:paraId="47BD46D4" w14:textId="77777777" w:rsidR="00445861" w:rsidRDefault="00445861" w:rsidP="00445861">
      <w:pPr>
        <w:pStyle w:val="a9"/>
        <w:spacing w:line="400" w:lineRule="exact"/>
        <w:ind w:left="851"/>
        <w:rPr>
          <w:rFonts w:ascii="Times New Roman" w:eastAsia="標楷體" w:hAnsi="Times New Roman" w:cs="Times New Roman"/>
          <w:bCs/>
        </w:rPr>
      </w:pPr>
      <w:r w:rsidRPr="00C60F05">
        <w:rPr>
          <w:rFonts w:ascii="Times New Roman" w:eastAsia="標楷體" w:hAnsi="Times New Roman" w:cs="Times New Roman"/>
          <w:bCs/>
        </w:rPr>
        <w:t>Applicants shall submit the following supporting materials:</w:t>
      </w:r>
    </w:p>
    <w:p w14:paraId="43530224" w14:textId="77777777" w:rsidR="00445861" w:rsidRDefault="00445861" w:rsidP="00AD0E74">
      <w:pPr>
        <w:pStyle w:val="a9"/>
        <w:numPr>
          <w:ilvl w:val="0"/>
          <w:numId w:val="34"/>
        </w:numPr>
        <w:spacing w:line="400" w:lineRule="exact"/>
        <w:rPr>
          <w:rFonts w:ascii="Times New Roman" w:eastAsia="標楷體" w:hAnsi="Times New Roman" w:cs="Times New Roman"/>
          <w:bCs/>
        </w:rPr>
      </w:pPr>
      <w:r w:rsidRPr="00C60F05">
        <w:rPr>
          <w:rFonts w:ascii="Times New Roman" w:eastAsia="標楷體" w:hAnsi="Times New Roman" w:cs="Times New Roman"/>
          <w:bCs/>
        </w:rPr>
        <w:lastRenderedPageBreak/>
        <w:t>Principal Investigator’s information: NSTC curriculum vitae and up to five representative publications from the past five years.</w:t>
      </w:r>
    </w:p>
    <w:p w14:paraId="5A0347F1" w14:textId="77777777" w:rsidR="00445861" w:rsidRDefault="00445861" w:rsidP="00AD0E74">
      <w:pPr>
        <w:pStyle w:val="a9"/>
        <w:numPr>
          <w:ilvl w:val="0"/>
          <w:numId w:val="34"/>
        </w:numPr>
        <w:spacing w:line="400" w:lineRule="exact"/>
        <w:rPr>
          <w:rFonts w:ascii="Times New Roman" w:eastAsia="標楷體" w:hAnsi="Times New Roman" w:cs="Times New Roman"/>
          <w:bCs/>
        </w:rPr>
      </w:pPr>
      <w:r w:rsidRPr="00445861">
        <w:rPr>
          <w:rFonts w:ascii="Times New Roman" w:eastAsia="標楷體" w:hAnsi="Times New Roman" w:cs="Times New Roman"/>
          <w:bCs/>
        </w:rPr>
        <w:t>Letter of Intent (LOI) for collaboration.</w:t>
      </w:r>
    </w:p>
    <w:p w14:paraId="0716FD85" w14:textId="73BAA2C5" w:rsidR="00445861" w:rsidRPr="00445861" w:rsidRDefault="00445861" w:rsidP="00AD0E74">
      <w:pPr>
        <w:pStyle w:val="a9"/>
        <w:numPr>
          <w:ilvl w:val="0"/>
          <w:numId w:val="34"/>
        </w:numPr>
        <w:spacing w:line="400" w:lineRule="exact"/>
        <w:rPr>
          <w:rFonts w:ascii="Times New Roman" w:eastAsia="標楷體" w:hAnsi="Times New Roman" w:cs="Times New Roman"/>
          <w:bCs/>
        </w:rPr>
      </w:pPr>
      <w:r w:rsidRPr="00445861">
        <w:rPr>
          <w:rFonts w:ascii="Times New Roman" w:eastAsia="標楷體" w:hAnsi="Times New Roman" w:cs="Times New Roman"/>
          <w:bCs/>
        </w:rPr>
        <w:t>Additional supporting materials, if any, may facilitate the review process.</w:t>
      </w:r>
    </w:p>
    <w:p w14:paraId="02F99D67" w14:textId="725A9000" w:rsidR="00590A5D" w:rsidRPr="002B0D5C" w:rsidRDefault="00200D73"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成果與績效考評</w:t>
      </w:r>
    </w:p>
    <w:p w14:paraId="4BCC57AB" w14:textId="77777777" w:rsidR="00200D73" w:rsidRPr="00200D73" w:rsidRDefault="00200D73" w:rsidP="00AD0E74">
      <w:pPr>
        <w:pStyle w:val="a9"/>
        <w:numPr>
          <w:ilvl w:val="0"/>
          <w:numId w:val="15"/>
        </w:numPr>
        <w:spacing w:line="400" w:lineRule="exact"/>
        <w:rPr>
          <w:rFonts w:ascii="Times New Roman" w:eastAsia="標楷體" w:hAnsi="Times New Roman" w:cs="Times New Roman"/>
        </w:rPr>
      </w:pPr>
      <w:r w:rsidRPr="00200D73">
        <w:rPr>
          <w:rFonts w:ascii="Times New Roman" w:eastAsia="標楷體" w:hAnsi="Times New Roman" w:cs="Times New Roman"/>
        </w:rPr>
        <w:t>各階段須繳交成果報告，作為績效考評依據</w:t>
      </w:r>
    </w:p>
    <w:p w14:paraId="652B138F" w14:textId="345197C1" w:rsidR="00590A5D" w:rsidRPr="00590A5D" w:rsidRDefault="00590A5D" w:rsidP="00AD0E74">
      <w:pPr>
        <w:pStyle w:val="a9"/>
        <w:numPr>
          <w:ilvl w:val="0"/>
          <w:numId w:val="15"/>
        </w:numPr>
        <w:spacing w:line="400" w:lineRule="exact"/>
        <w:rPr>
          <w:rFonts w:ascii="Times New Roman" w:eastAsia="標楷體" w:hAnsi="Times New Roman" w:cs="Times New Roman"/>
        </w:rPr>
      </w:pPr>
      <w:r w:rsidRPr="00590A5D">
        <w:rPr>
          <w:rFonts w:ascii="Times New Roman" w:eastAsia="標楷體" w:hAnsi="Times New Roman" w:cs="Times New Roman"/>
        </w:rPr>
        <w:t>預計於</w:t>
      </w:r>
      <w:r w:rsidRPr="00590A5D">
        <w:rPr>
          <w:rFonts w:ascii="Times New Roman" w:eastAsia="標楷體" w:hAnsi="Times New Roman" w:cs="Times New Roman"/>
        </w:rPr>
        <w:t>11</w:t>
      </w:r>
      <w:r w:rsidR="00200D73" w:rsidRPr="00200D73">
        <w:rPr>
          <w:rFonts w:ascii="Times New Roman" w:eastAsia="標楷體" w:hAnsi="Times New Roman" w:cs="Times New Roman"/>
        </w:rPr>
        <w:t>6</w:t>
      </w:r>
      <w:r w:rsidRPr="00590A5D">
        <w:rPr>
          <w:rFonts w:ascii="Times New Roman" w:eastAsia="標楷體" w:hAnsi="Times New Roman" w:cs="Times New Roman"/>
        </w:rPr>
        <w:t>年</w:t>
      </w:r>
      <w:r w:rsidRPr="00590A5D">
        <w:rPr>
          <w:rFonts w:ascii="Times New Roman" w:eastAsia="標楷體" w:hAnsi="Times New Roman" w:cs="Times New Roman"/>
        </w:rPr>
        <w:t>3</w:t>
      </w:r>
      <w:r w:rsidRPr="00590A5D">
        <w:rPr>
          <w:rFonts w:ascii="Times New Roman" w:eastAsia="標楷體" w:hAnsi="Times New Roman" w:cs="Times New Roman"/>
        </w:rPr>
        <w:t>月及</w:t>
      </w:r>
      <w:r w:rsidRPr="00590A5D">
        <w:rPr>
          <w:rFonts w:ascii="Times New Roman" w:eastAsia="標楷體" w:hAnsi="Times New Roman" w:cs="Times New Roman"/>
        </w:rPr>
        <w:t>9</w:t>
      </w:r>
      <w:r w:rsidRPr="00590A5D">
        <w:rPr>
          <w:rFonts w:ascii="Times New Roman" w:eastAsia="標楷體" w:hAnsi="Times New Roman" w:cs="Times New Roman"/>
        </w:rPr>
        <w:t>月</w:t>
      </w:r>
      <w:r w:rsidR="002511F5" w:rsidRPr="007B661B">
        <w:rPr>
          <w:rFonts w:ascii="Times New Roman" w:eastAsia="標楷體" w:hAnsi="Times New Roman" w:cs="Times New Roman" w:hint="eastAsia"/>
        </w:rPr>
        <w:t>由國際處統籌</w:t>
      </w:r>
      <w:r w:rsidRPr="00590A5D">
        <w:rPr>
          <w:rFonts w:ascii="Times New Roman" w:eastAsia="標楷體" w:hAnsi="Times New Roman" w:cs="Times New Roman"/>
        </w:rPr>
        <w:t>辦理成果分享與校際交流</w:t>
      </w:r>
    </w:p>
    <w:p w14:paraId="7660E024" w14:textId="409A53CE" w:rsidR="00200D73" w:rsidRPr="00200D73" w:rsidRDefault="00200D73" w:rsidP="00AD0E74">
      <w:pPr>
        <w:pStyle w:val="a9"/>
        <w:numPr>
          <w:ilvl w:val="0"/>
          <w:numId w:val="15"/>
        </w:numPr>
        <w:spacing w:line="400" w:lineRule="exact"/>
        <w:rPr>
          <w:rFonts w:ascii="Times New Roman" w:eastAsia="標楷體" w:hAnsi="Times New Roman" w:cs="Times New Roman"/>
        </w:rPr>
      </w:pPr>
      <w:r w:rsidRPr="00200D73">
        <w:rPr>
          <w:rFonts w:ascii="Times New Roman" w:eastAsia="標楷體" w:hAnsi="Times New Roman" w:cs="Times New Roman"/>
        </w:rPr>
        <w:t>116</w:t>
      </w:r>
      <w:r w:rsidRPr="00200D73">
        <w:rPr>
          <w:rFonts w:ascii="Times New Roman" w:eastAsia="標楷體" w:hAnsi="Times New Roman" w:cs="Times New Roman"/>
        </w:rPr>
        <w:t>年</w:t>
      </w:r>
      <w:r w:rsidRPr="00200D73">
        <w:rPr>
          <w:rFonts w:ascii="Times New Roman" w:eastAsia="標楷體" w:hAnsi="Times New Roman" w:cs="Times New Roman"/>
        </w:rPr>
        <w:t>12</w:t>
      </w:r>
      <w:r w:rsidRPr="00200D73">
        <w:rPr>
          <w:rFonts w:ascii="Times New Roman" w:eastAsia="標楷體" w:hAnsi="Times New Roman" w:cs="Times New Roman"/>
        </w:rPr>
        <w:t>月須完成成果推廣影片製作，以擴散計畫執行成效</w:t>
      </w:r>
    </w:p>
    <w:p w14:paraId="69CF713B" w14:textId="73707736" w:rsidR="00200D73" w:rsidRPr="00103344" w:rsidRDefault="00200D73" w:rsidP="00AD0E74">
      <w:pPr>
        <w:pStyle w:val="a9"/>
        <w:numPr>
          <w:ilvl w:val="0"/>
          <w:numId w:val="15"/>
        </w:numPr>
        <w:spacing w:line="400" w:lineRule="exact"/>
        <w:rPr>
          <w:rFonts w:ascii="Times New Roman" w:eastAsia="標楷體" w:hAnsi="Times New Roman" w:cs="Times New Roman"/>
        </w:rPr>
      </w:pPr>
      <w:r w:rsidRPr="00200D73">
        <w:rPr>
          <w:rFonts w:ascii="Times New Roman" w:eastAsia="標楷體" w:hAnsi="Times New Roman" w:cs="Times New Roman"/>
          <w:kern w:val="0"/>
        </w:rPr>
        <w:t>未達績效指標者，得視情形調整經費、展延或終止補助</w:t>
      </w:r>
    </w:p>
    <w:p w14:paraId="51460F41" w14:textId="77777777" w:rsidR="00103344" w:rsidRPr="006A299C" w:rsidRDefault="00103344" w:rsidP="00AD0E74">
      <w:pPr>
        <w:pStyle w:val="a9"/>
        <w:numPr>
          <w:ilvl w:val="0"/>
          <w:numId w:val="32"/>
        </w:numPr>
        <w:spacing w:line="400" w:lineRule="exact"/>
        <w:ind w:left="426" w:hanging="426"/>
        <w:rPr>
          <w:rFonts w:ascii="Times New Roman" w:eastAsia="標楷體" w:hAnsi="Times New Roman" w:cs="Times New Roman"/>
          <w:b/>
          <w:bCs/>
        </w:rPr>
      </w:pPr>
      <w:r w:rsidRPr="006A299C">
        <w:rPr>
          <w:rFonts w:ascii="Times New Roman" w:eastAsia="標楷體" w:hAnsi="Times New Roman" w:cs="Times New Roman"/>
          <w:b/>
          <w:bCs/>
        </w:rPr>
        <w:t>Deliverables and Performance Evaluation</w:t>
      </w:r>
    </w:p>
    <w:p w14:paraId="07C40BE1" w14:textId="77777777" w:rsidR="00103344" w:rsidRDefault="00103344" w:rsidP="00AD0E74">
      <w:pPr>
        <w:pStyle w:val="a9"/>
        <w:numPr>
          <w:ilvl w:val="0"/>
          <w:numId w:val="35"/>
        </w:numPr>
        <w:spacing w:line="400" w:lineRule="exact"/>
        <w:ind w:left="851" w:hanging="284"/>
        <w:jc w:val="both"/>
        <w:rPr>
          <w:rFonts w:ascii="Times New Roman" w:eastAsia="標楷體" w:hAnsi="Times New Roman" w:cs="Times New Roman"/>
        </w:rPr>
      </w:pPr>
      <w:r w:rsidRPr="00D649D1">
        <w:rPr>
          <w:rFonts w:ascii="Times New Roman" w:eastAsia="標楷體" w:hAnsi="Times New Roman" w:cs="Times New Roman"/>
        </w:rPr>
        <w:t>Progress Reports</w:t>
      </w:r>
    </w:p>
    <w:p w14:paraId="0708735C" w14:textId="77777777" w:rsidR="00103344" w:rsidRPr="00D1650B" w:rsidRDefault="00103344" w:rsidP="00103344">
      <w:pPr>
        <w:pStyle w:val="a9"/>
        <w:spacing w:line="400" w:lineRule="exact"/>
        <w:ind w:left="851"/>
        <w:jc w:val="both"/>
        <w:rPr>
          <w:rFonts w:ascii="Times New Roman" w:eastAsia="標楷體" w:hAnsi="Times New Roman" w:cs="Times New Roman"/>
        </w:rPr>
      </w:pPr>
      <w:r w:rsidRPr="00D649D1">
        <w:rPr>
          <w:rFonts w:ascii="Times New Roman" w:eastAsia="標楷體" w:hAnsi="Times New Roman" w:cs="Times New Roman"/>
        </w:rPr>
        <w:t>A report shall be submitted at each phase and will serve as the basis for performance evaluation.</w:t>
      </w:r>
    </w:p>
    <w:p w14:paraId="6A3E41DF" w14:textId="77777777" w:rsidR="00103344" w:rsidRDefault="00103344" w:rsidP="00AD0E74">
      <w:pPr>
        <w:pStyle w:val="a9"/>
        <w:numPr>
          <w:ilvl w:val="0"/>
          <w:numId w:val="35"/>
        </w:numPr>
        <w:spacing w:line="400" w:lineRule="exact"/>
        <w:ind w:left="851" w:hanging="284"/>
        <w:jc w:val="both"/>
        <w:rPr>
          <w:rFonts w:ascii="Times New Roman" w:eastAsia="標楷體" w:hAnsi="Times New Roman" w:cs="Times New Roman"/>
        </w:rPr>
      </w:pPr>
      <w:r w:rsidRPr="00D1650B">
        <w:rPr>
          <w:rFonts w:ascii="Times New Roman" w:eastAsia="標楷體" w:hAnsi="Times New Roman" w:cs="Times New Roman"/>
        </w:rPr>
        <w:t>Dissemination and Exchange Activities</w:t>
      </w:r>
    </w:p>
    <w:p w14:paraId="717203B7" w14:textId="77777777" w:rsidR="00103344" w:rsidRDefault="00103344" w:rsidP="00103344">
      <w:pPr>
        <w:pStyle w:val="a9"/>
        <w:spacing w:line="400" w:lineRule="exact"/>
        <w:ind w:left="851"/>
        <w:jc w:val="both"/>
        <w:rPr>
          <w:rFonts w:ascii="Times New Roman" w:eastAsia="標楷體" w:hAnsi="Times New Roman" w:cs="Times New Roman"/>
        </w:rPr>
      </w:pPr>
      <w:r w:rsidRPr="00D1650B">
        <w:rPr>
          <w:rFonts w:ascii="Times New Roman" w:eastAsia="標楷體" w:hAnsi="Times New Roman" w:cs="Times New Roman"/>
        </w:rPr>
        <w:t>Project teams shall participate in program-wide result-sharing and inter-institutional exchange activities, tentatively scheduled for March and September 2027, to be coordinated by the Office of International Affairs.</w:t>
      </w:r>
    </w:p>
    <w:p w14:paraId="3E057F6A" w14:textId="77777777" w:rsidR="00103344" w:rsidRDefault="00103344" w:rsidP="00AD0E74">
      <w:pPr>
        <w:pStyle w:val="a9"/>
        <w:numPr>
          <w:ilvl w:val="0"/>
          <w:numId w:val="35"/>
        </w:numPr>
        <w:spacing w:line="400" w:lineRule="exact"/>
        <w:ind w:left="851" w:hanging="284"/>
        <w:jc w:val="both"/>
        <w:rPr>
          <w:rFonts w:ascii="Times New Roman" w:eastAsia="標楷體" w:hAnsi="Times New Roman" w:cs="Times New Roman"/>
        </w:rPr>
      </w:pPr>
      <w:r w:rsidRPr="00D1650B">
        <w:rPr>
          <w:rFonts w:ascii="Times New Roman" w:eastAsia="標楷體" w:hAnsi="Times New Roman" w:cs="Times New Roman"/>
        </w:rPr>
        <w:t>Project Promotion Materials</w:t>
      </w:r>
    </w:p>
    <w:p w14:paraId="73F5C9C4" w14:textId="77777777" w:rsidR="00103344" w:rsidRDefault="00103344" w:rsidP="00103344">
      <w:pPr>
        <w:pStyle w:val="a9"/>
        <w:spacing w:line="400" w:lineRule="exact"/>
        <w:ind w:left="851"/>
        <w:rPr>
          <w:rFonts w:ascii="Times New Roman" w:eastAsia="標楷體" w:hAnsi="Times New Roman" w:cs="Times New Roman"/>
        </w:rPr>
      </w:pPr>
      <w:r w:rsidRPr="00D1650B">
        <w:rPr>
          <w:rFonts w:ascii="Times New Roman" w:eastAsia="標楷體" w:hAnsi="Times New Roman" w:cs="Times New Roman"/>
        </w:rPr>
        <w:t>A project dissemination video shall be completed by December 2027 to promote and showcase the outcomes and impact of the Program.</w:t>
      </w:r>
    </w:p>
    <w:p w14:paraId="5B0BD29E" w14:textId="77777777" w:rsidR="00103344" w:rsidRDefault="00103344" w:rsidP="00AD0E74">
      <w:pPr>
        <w:pStyle w:val="a9"/>
        <w:numPr>
          <w:ilvl w:val="0"/>
          <w:numId w:val="35"/>
        </w:numPr>
        <w:spacing w:line="400" w:lineRule="exact"/>
        <w:ind w:left="851" w:hanging="284"/>
        <w:jc w:val="both"/>
        <w:rPr>
          <w:rFonts w:ascii="Times New Roman" w:eastAsia="標楷體" w:hAnsi="Times New Roman" w:cs="Times New Roman"/>
        </w:rPr>
      </w:pPr>
      <w:r w:rsidRPr="00103344">
        <w:rPr>
          <w:rFonts w:ascii="Times New Roman" w:eastAsia="標楷體" w:hAnsi="Times New Roman" w:cs="Times New Roman"/>
        </w:rPr>
        <w:t>Performance Compliance</w:t>
      </w:r>
    </w:p>
    <w:p w14:paraId="7DC7D5D7" w14:textId="535766B3" w:rsidR="00103344" w:rsidRPr="00103344" w:rsidRDefault="00103344" w:rsidP="00103344">
      <w:pPr>
        <w:pStyle w:val="a9"/>
        <w:spacing w:line="400" w:lineRule="exact"/>
        <w:ind w:left="851"/>
        <w:jc w:val="both"/>
        <w:rPr>
          <w:rFonts w:ascii="Times New Roman" w:eastAsia="標楷體" w:hAnsi="Times New Roman" w:cs="Times New Roman"/>
        </w:rPr>
      </w:pPr>
      <w:r w:rsidRPr="00103344">
        <w:rPr>
          <w:rFonts w:ascii="Times New Roman" w:eastAsia="標楷體" w:hAnsi="Times New Roman" w:cs="Times New Roman"/>
        </w:rPr>
        <w:t xml:space="preserve">In cases where the required performance indicators are not met, the University reserves the right to adjust funding, grant extensions, or terminate the project, as </w:t>
      </w:r>
      <w:proofErr w:type="gramStart"/>
      <w:r w:rsidRPr="00103344">
        <w:rPr>
          <w:rFonts w:ascii="Times New Roman" w:eastAsia="標楷體" w:hAnsi="Times New Roman" w:cs="Times New Roman"/>
        </w:rPr>
        <w:t>appropriate</w:t>
      </w:r>
      <w:proofErr w:type="gramEnd"/>
      <w:r w:rsidRPr="00103344">
        <w:rPr>
          <w:rFonts w:ascii="Times New Roman" w:eastAsia="標楷體" w:hAnsi="Times New Roman" w:cs="Times New Roman"/>
        </w:rPr>
        <w:t>.</w:t>
      </w:r>
    </w:p>
    <w:p w14:paraId="6BF03167" w14:textId="5C819304" w:rsidR="00590A5D" w:rsidRPr="002B0D5C" w:rsidRDefault="00200D73"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申請程序</w:t>
      </w:r>
    </w:p>
    <w:p w14:paraId="5125385C" w14:textId="76EF05AC" w:rsidR="00B10B84" w:rsidRDefault="00200D73" w:rsidP="00AD0E74">
      <w:pPr>
        <w:pStyle w:val="a9"/>
        <w:numPr>
          <w:ilvl w:val="0"/>
          <w:numId w:val="16"/>
        </w:numPr>
        <w:spacing w:line="400" w:lineRule="exact"/>
        <w:rPr>
          <w:rFonts w:ascii="Times New Roman" w:eastAsia="標楷體" w:hAnsi="Times New Roman" w:cs="Times New Roman"/>
        </w:rPr>
      </w:pPr>
      <w:r w:rsidRPr="00200D73">
        <w:rPr>
          <w:rFonts w:ascii="Times New Roman" w:eastAsia="標楷體" w:hAnsi="Times New Roman" w:cs="Times New Roman"/>
        </w:rPr>
        <w:t>受理時間：即日起至</w:t>
      </w:r>
      <w:r w:rsidRPr="00200D73">
        <w:rPr>
          <w:rFonts w:ascii="Times New Roman" w:eastAsia="標楷體" w:hAnsi="Times New Roman" w:cs="Times New Roman"/>
        </w:rPr>
        <w:t>115</w:t>
      </w:r>
      <w:r w:rsidRPr="00200D73">
        <w:rPr>
          <w:rFonts w:ascii="Times New Roman" w:eastAsia="標楷體" w:hAnsi="Times New Roman" w:cs="Times New Roman"/>
        </w:rPr>
        <w:t>年</w:t>
      </w:r>
      <w:r w:rsidRPr="00200D73">
        <w:rPr>
          <w:rFonts w:ascii="Times New Roman" w:eastAsia="標楷體" w:hAnsi="Times New Roman" w:cs="Times New Roman"/>
        </w:rPr>
        <w:t>6</w:t>
      </w:r>
      <w:r w:rsidRPr="00200D73">
        <w:rPr>
          <w:rFonts w:ascii="Times New Roman" w:eastAsia="標楷體" w:hAnsi="Times New Roman" w:cs="Times New Roman"/>
        </w:rPr>
        <w:t>月</w:t>
      </w:r>
      <w:r w:rsidRPr="00200D73">
        <w:rPr>
          <w:rFonts w:ascii="Times New Roman" w:eastAsia="標楷體" w:hAnsi="Times New Roman" w:cs="Times New Roman"/>
        </w:rPr>
        <w:t>15</w:t>
      </w:r>
      <w:r w:rsidRPr="00200D73">
        <w:rPr>
          <w:rFonts w:ascii="Times New Roman" w:eastAsia="標楷體" w:hAnsi="Times New Roman" w:cs="Times New Roman"/>
        </w:rPr>
        <w:t>日（星期一）止，逾期不予受理</w:t>
      </w:r>
    </w:p>
    <w:p w14:paraId="1B75FAF7" w14:textId="38342B1D" w:rsidR="00200D73" w:rsidRPr="00C114D5" w:rsidRDefault="00200D73" w:rsidP="00AD0E74">
      <w:pPr>
        <w:pStyle w:val="a9"/>
        <w:numPr>
          <w:ilvl w:val="0"/>
          <w:numId w:val="16"/>
        </w:numPr>
        <w:spacing w:line="400" w:lineRule="exact"/>
        <w:rPr>
          <w:rFonts w:ascii="Times New Roman" w:eastAsia="標楷體" w:hAnsi="Times New Roman" w:cs="Times New Roman"/>
        </w:rPr>
      </w:pPr>
      <w:r w:rsidRPr="00B10B84">
        <w:rPr>
          <w:rFonts w:ascii="Times New Roman" w:eastAsia="標楷體" w:hAnsi="Times New Roman" w:cs="Times New Roman"/>
        </w:rPr>
        <w:t>申請方式：</w:t>
      </w:r>
      <w:proofErr w:type="gramStart"/>
      <w:r w:rsidRPr="00B10B84">
        <w:rPr>
          <w:rFonts w:ascii="Times New Roman" w:eastAsia="標楷體" w:hAnsi="Times New Roman" w:cs="Times New Roman"/>
        </w:rPr>
        <w:t>採線上</w:t>
      </w:r>
      <w:proofErr w:type="gramEnd"/>
      <w:r w:rsidRPr="00B10B84">
        <w:rPr>
          <w:rFonts w:ascii="Times New Roman" w:eastAsia="標楷體" w:hAnsi="Times New Roman" w:cs="Times New Roman"/>
        </w:rPr>
        <w:t>申請</w:t>
      </w:r>
      <w:proofErr w:type="gramStart"/>
      <w:r w:rsidRPr="00B10B84">
        <w:rPr>
          <w:rFonts w:ascii="標楷體" w:eastAsia="標楷體" w:hAnsi="標楷體" w:cs="Times New Roman"/>
        </w:rPr>
        <w:t>（</w:t>
      </w:r>
      <w:proofErr w:type="gramEnd"/>
      <w:r w:rsidR="004C6F44">
        <w:fldChar w:fldCharType="begin"/>
      </w:r>
      <w:r w:rsidR="004C6F44">
        <w:instrText>HYPERLINK "https://forms.gle/ac7WsGdeXQycSqqt7"</w:instrText>
      </w:r>
      <w:r w:rsidR="004C6F44">
        <w:fldChar w:fldCharType="separate"/>
      </w:r>
      <w:r w:rsidR="004C6F44" w:rsidRPr="004C6F44">
        <w:rPr>
          <w:rStyle w:val="af"/>
          <w:rFonts w:ascii="標楷體" w:eastAsia="標楷體" w:hAnsi="標楷體" w:cs="Times New Roman"/>
        </w:rPr>
        <w:t>https://forms.gle/ac7WsGdeXQycSqqt7</w:t>
      </w:r>
      <w:r w:rsidR="004C6F44">
        <w:fldChar w:fldCharType="end"/>
      </w:r>
      <w:proofErr w:type="gramStart"/>
      <w:r w:rsidRPr="00B10B84">
        <w:rPr>
          <w:rFonts w:ascii="標楷體" w:eastAsia="標楷體" w:hAnsi="標楷體" w:cs="Times New Roman"/>
        </w:rPr>
        <w:t>）</w:t>
      </w:r>
      <w:proofErr w:type="gramEnd"/>
    </w:p>
    <w:p w14:paraId="0908F26B" w14:textId="77777777" w:rsidR="00C114D5" w:rsidRPr="006A299C" w:rsidRDefault="00C114D5" w:rsidP="00AD0E74">
      <w:pPr>
        <w:pStyle w:val="a9"/>
        <w:numPr>
          <w:ilvl w:val="0"/>
          <w:numId w:val="36"/>
        </w:numPr>
        <w:spacing w:line="400" w:lineRule="exact"/>
        <w:ind w:left="426" w:hanging="426"/>
        <w:rPr>
          <w:rFonts w:ascii="Times New Roman" w:eastAsia="標楷體" w:hAnsi="Times New Roman" w:cs="Times New Roman"/>
          <w:b/>
          <w:bCs/>
        </w:rPr>
      </w:pPr>
      <w:r w:rsidRPr="006A299C">
        <w:rPr>
          <w:rFonts w:ascii="Times New Roman" w:eastAsia="標楷體" w:hAnsi="Times New Roman" w:cs="Times New Roman"/>
          <w:b/>
          <w:bCs/>
        </w:rPr>
        <w:t>Application Procedure</w:t>
      </w:r>
    </w:p>
    <w:p w14:paraId="3748B63C" w14:textId="77777777" w:rsidR="00C114D5" w:rsidRPr="006A299C" w:rsidRDefault="00C114D5" w:rsidP="00AD0E74">
      <w:pPr>
        <w:pStyle w:val="a9"/>
        <w:numPr>
          <w:ilvl w:val="0"/>
          <w:numId w:val="37"/>
        </w:numPr>
        <w:spacing w:line="400" w:lineRule="exact"/>
        <w:ind w:left="709" w:hanging="283"/>
        <w:rPr>
          <w:rFonts w:ascii="Times New Roman" w:eastAsia="標楷體" w:hAnsi="Times New Roman" w:cs="Times New Roman"/>
        </w:rPr>
      </w:pPr>
      <w:r w:rsidRPr="006A299C">
        <w:rPr>
          <w:rStyle w:val="af1"/>
          <w:rFonts w:ascii="Times New Roman" w:hAnsi="Times New Roman" w:cs="Times New Roman"/>
          <w:b w:val="0"/>
          <w:bCs w:val="0"/>
        </w:rPr>
        <w:t>Application Period</w:t>
      </w:r>
      <w:r w:rsidRPr="006A299C">
        <w:rPr>
          <w:rFonts w:ascii="Times New Roman" w:hAnsi="Times New Roman" w:cs="Times New Roman"/>
        </w:rPr>
        <w:br/>
        <w:t xml:space="preserve">Applications shall be accepted from the date of announcement until </w:t>
      </w:r>
      <w:r w:rsidRPr="006A299C">
        <w:rPr>
          <w:rStyle w:val="af1"/>
          <w:rFonts w:ascii="Times New Roman" w:hAnsi="Times New Roman" w:cs="Times New Roman"/>
        </w:rPr>
        <w:t>June 15, 2026 (Monday)</w:t>
      </w:r>
      <w:r w:rsidRPr="006A299C">
        <w:rPr>
          <w:rFonts w:ascii="Times New Roman" w:hAnsi="Times New Roman" w:cs="Times New Roman"/>
        </w:rPr>
        <w:t>. Late submissions will not be accepted.</w:t>
      </w:r>
    </w:p>
    <w:p w14:paraId="7B83DA95" w14:textId="77777777" w:rsidR="00C114D5" w:rsidRPr="006A299C" w:rsidRDefault="00C114D5" w:rsidP="00AD0E74">
      <w:pPr>
        <w:pStyle w:val="a9"/>
        <w:numPr>
          <w:ilvl w:val="0"/>
          <w:numId w:val="37"/>
        </w:numPr>
        <w:spacing w:line="400" w:lineRule="exact"/>
        <w:ind w:left="709" w:hanging="283"/>
        <w:rPr>
          <w:rFonts w:ascii="Times New Roman" w:eastAsia="標楷體" w:hAnsi="Times New Roman" w:cs="Times New Roman"/>
        </w:rPr>
      </w:pPr>
      <w:r w:rsidRPr="006A299C">
        <w:rPr>
          <w:rStyle w:val="af1"/>
          <w:rFonts w:ascii="Times New Roman" w:hAnsi="Times New Roman" w:cs="Times New Roman"/>
        </w:rPr>
        <w:t>Application Method</w:t>
      </w:r>
      <w:r w:rsidRPr="006A299C">
        <w:rPr>
          <w:rFonts w:ascii="Times New Roman" w:hAnsi="Times New Roman" w:cs="Times New Roman"/>
        </w:rPr>
        <w:br/>
        <w:t xml:space="preserve">Applications shall be submitted via the online </w:t>
      </w:r>
      <w:r>
        <w:rPr>
          <w:rFonts w:ascii="Times New Roman" w:hAnsi="Times New Roman" w:cs="Times New Roman" w:hint="eastAsia"/>
        </w:rPr>
        <w:t>link below</w:t>
      </w:r>
      <w:r w:rsidRPr="006A299C">
        <w:rPr>
          <w:rFonts w:ascii="Times New Roman" w:hAnsi="Times New Roman" w:cs="Times New Roman"/>
        </w:rPr>
        <w:t>:</w:t>
      </w:r>
    </w:p>
    <w:p w14:paraId="0C658E94" w14:textId="77777777" w:rsidR="00C114D5" w:rsidRPr="006A299C" w:rsidRDefault="00C114D5" w:rsidP="00C114D5">
      <w:pPr>
        <w:pStyle w:val="a9"/>
        <w:spacing w:line="400" w:lineRule="exact"/>
        <w:ind w:left="709"/>
        <w:rPr>
          <w:rFonts w:ascii="Times New Roman" w:eastAsia="標楷體" w:hAnsi="Times New Roman" w:cs="Times New Roman"/>
        </w:rPr>
      </w:pPr>
      <w:hyperlink r:id="rId5" w:history="1">
        <w:r w:rsidRPr="00413472">
          <w:rPr>
            <w:rStyle w:val="af"/>
            <w:rFonts w:ascii="Times New Roman" w:eastAsia="標楷體" w:hAnsi="Times New Roman" w:cs="Times New Roman"/>
          </w:rPr>
          <w:t>https://forms.gle/ac7WsGdeXQycSqqt7</w:t>
        </w:r>
      </w:hyperlink>
      <w:r>
        <w:rPr>
          <w:rFonts w:ascii="Times New Roman" w:eastAsia="標楷體" w:hAnsi="Times New Roman" w:cs="Times New Roman" w:hint="eastAsia"/>
        </w:rPr>
        <w:t xml:space="preserve"> </w:t>
      </w:r>
    </w:p>
    <w:p w14:paraId="1352E5ED" w14:textId="431E77CF" w:rsidR="000F4C21" w:rsidRDefault="000F4C21" w:rsidP="002B0D5C">
      <w:pPr>
        <w:pStyle w:val="a9"/>
        <w:numPr>
          <w:ilvl w:val="0"/>
          <w:numId w:val="1"/>
        </w:numPr>
        <w:spacing w:line="400" w:lineRule="exact"/>
        <w:ind w:left="567" w:hanging="567"/>
        <w:rPr>
          <w:rFonts w:ascii="Times New Roman" w:eastAsia="標楷體" w:hAnsi="Times New Roman" w:cs="Times New Roman"/>
          <w:b/>
          <w:bCs/>
        </w:rPr>
      </w:pPr>
      <w:r w:rsidRPr="00AE4696">
        <w:rPr>
          <w:rFonts w:ascii="Times New Roman" w:eastAsia="標楷體" w:hAnsi="Times New Roman" w:cs="Times New Roman" w:hint="eastAsia"/>
          <w:b/>
          <w:bCs/>
        </w:rPr>
        <w:t>審查重點</w:t>
      </w:r>
    </w:p>
    <w:p w14:paraId="7F28E50D" w14:textId="77777777" w:rsidR="000F4C21" w:rsidRDefault="000F4C21" w:rsidP="000F4C21">
      <w:pPr>
        <w:pStyle w:val="a9"/>
        <w:spacing w:line="400" w:lineRule="exact"/>
        <w:ind w:left="480"/>
        <w:rPr>
          <w:rFonts w:ascii="標楷體" w:eastAsia="標楷體" w:hAnsi="標楷體" w:cs="Times New Roman"/>
        </w:rPr>
      </w:pPr>
      <w:r w:rsidRPr="00AE4696">
        <w:rPr>
          <w:rFonts w:ascii="標楷體" w:eastAsia="標楷體" w:hAnsi="標楷體" w:cs="Times New Roman" w:hint="eastAsia"/>
        </w:rPr>
        <w:t xml:space="preserve">本計畫審查將綜合考量申請團隊之國際合作基礎、執行能力及預期效益，重點如下： </w:t>
      </w:r>
    </w:p>
    <w:p w14:paraId="5EE832E9" w14:textId="77777777" w:rsidR="000F4C21" w:rsidRPr="000F4C21" w:rsidRDefault="000F4C21" w:rsidP="00AD0E74">
      <w:pPr>
        <w:pStyle w:val="a9"/>
        <w:numPr>
          <w:ilvl w:val="0"/>
          <w:numId w:val="20"/>
        </w:numPr>
        <w:spacing w:line="400" w:lineRule="exact"/>
        <w:rPr>
          <w:rFonts w:ascii="Times New Roman" w:eastAsia="標楷體" w:hAnsi="Times New Roman" w:cs="Times New Roman"/>
        </w:rPr>
      </w:pPr>
      <w:r w:rsidRPr="000F4C21">
        <w:rPr>
          <w:rFonts w:ascii="Times New Roman" w:eastAsia="標楷體" w:hAnsi="Times New Roman" w:cs="Times New Roman" w:hint="eastAsia"/>
        </w:rPr>
        <w:t>國際合作對象與策略性</w:t>
      </w:r>
    </w:p>
    <w:p w14:paraId="0CF5F2FC" w14:textId="0BC7F6C6" w:rsidR="000F4C21" w:rsidRPr="000F4C21" w:rsidRDefault="000F4C21" w:rsidP="000F4C21">
      <w:pPr>
        <w:pStyle w:val="a9"/>
        <w:spacing w:line="400" w:lineRule="exact"/>
        <w:ind w:left="960"/>
        <w:rPr>
          <w:rFonts w:ascii="Times New Roman" w:eastAsia="標楷體" w:hAnsi="Times New Roman" w:cs="Times New Roman"/>
        </w:rPr>
      </w:pPr>
      <w:r w:rsidRPr="000F4C21">
        <w:rPr>
          <w:rFonts w:ascii="Times New Roman" w:eastAsia="標楷體" w:hAnsi="Times New Roman" w:cs="Times New Roman" w:hint="eastAsia"/>
        </w:rPr>
        <w:t>合作學校之國際聲譽與學術能量（如</w:t>
      </w:r>
      <w:r w:rsidRPr="000F4C21">
        <w:rPr>
          <w:rFonts w:ascii="Times New Roman" w:eastAsia="標楷體" w:hAnsi="Times New Roman" w:cs="Times New Roman" w:hint="eastAsia"/>
        </w:rPr>
        <w:t>QS</w:t>
      </w:r>
      <w:r w:rsidR="009432C3" w:rsidRPr="007B661B">
        <w:rPr>
          <w:rFonts w:ascii="Times New Roman" w:eastAsia="標楷體" w:hAnsi="Times New Roman" w:cs="Times New Roman" w:hint="eastAsia"/>
        </w:rPr>
        <w:t>最新</w:t>
      </w:r>
      <w:r w:rsidRPr="000F4C21">
        <w:rPr>
          <w:rFonts w:ascii="Times New Roman" w:eastAsia="標楷體" w:hAnsi="Times New Roman" w:cs="Times New Roman" w:hint="eastAsia"/>
        </w:rPr>
        <w:t>排名），以及與本校重點發展領域及策略夥</w:t>
      </w:r>
      <w:r w:rsidRPr="000F4C21">
        <w:rPr>
          <w:rFonts w:ascii="Times New Roman" w:eastAsia="標楷體" w:hAnsi="Times New Roman" w:cs="Times New Roman" w:hint="eastAsia"/>
        </w:rPr>
        <w:lastRenderedPageBreak/>
        <w:t>伴關係之契合度</w:t>
      </w:r>
    </w:p>
    <w:p w14:paraId="527754F5" w14:textId="77777777" w:rsidR="000F4C21" w:rsidRPr="000F4C21" w:rsidRDefault="000F4C21" w:rsidP="00AD0E74">
      <w:pPr>
        <w:pStyle w:val="a9"/>
        <w:numPr>
          <w:ilvl w:val="0"/>
          <w:numId w:val="20"/>
        </w:numPr>
        <w:spacing w:line="400" w:lineRule="exact"/>
        <w:rPr>
          <w:rFonts w:ascii="Times New Roman" w:eastAsia="標楷體" w:hAnsi="Times New Roman" w:cs="Times New Roman"/>
        </w:rPr>
      </w:pPr>
      <w:r w:rsidRPr="000F4C21">
        <w:rPr>
          <w:rFonts w:ascii="Times New Roman" w:eastAsia="標楷體" w:hAnsi="Times New Roman" w:cs="Times New Roman" w:hint="eastAsia"/>
        </w:rPr>
        <w:t>雙聯學位與合作機制可行性</w:t>
      </w:r>
    </w:p>
    <w:p w14:paraId="470329AC" w14:textId="1152BFA8" w:rsidR="000F4C21" w:rsidRPr="000F4C21" w:rsidRDefault="000F4C21" w:rsidP="000F4C21">
      <w:pPr>
        <w:pStyle w:val="a9"/>
        <w:spacing w:line="400" w:lineRule="exact"/>
        <w:ind w:left="960"/>
        <w:rPr>
          <w:rFonts w:ascii="Times New Roman" w:eastAsia="標楷體" w:hAnsi="Times New Roman" w:cs="Times New Roman"/>
        </w:rPr>
      </w:pPr>
      <w:r w:rsidRPr="000F4C21">
        <w:rPr>
          <w:rFonts w:ascii="Times New Roman" w:eastAsia="標楷體" w:hAnsi="Times New Roman" w:cs="Times New Roman" w:hint="eastAsia"/>
        </w:rPr>
        <w:t>雙聯學位規劃之完整性與可行性，包括合作模式、推動進程（</w:t>
      </w:r>
      <w:r w:rsidRPr="000F4C21">
        <w:rPr>
          <w:rFonts w:ascii="Times New Roman" w:eastAsia="標楷體" w:hAnsi="Times New Roman" w:cs="Times New Roman" w:hint="eastAsia"/>
        </w:rPr>
        <w:t>MOU</w:t>
      </w:r>
      <w:r w:rsidRPr="000F4C21">
        <w:rPr>
          <w:rFonts w:ascii="Times New Roman" w:eastAsia="標楷體" w:hAnsi="Times New Roman" w:cs="Times New Roman" w:hint="eastAsia"/>
        </w:rPr>
        <w:t>至正式協議）、學生來源及招生機制等</w:t>
      </w:r>
    </w:p>
    <w:p w14:paraId="5F629030" w14:textId="77777777" w:rsidR="000F4C21" w:rsidRPr="000F4C21" w:rsidRDefault="000F4C21" w:rsidP="00AD0E74">
      <w:pPr>
        <w:pStyle w:val="a9"/>
        <w:numPr>
          <w:ilvl w:val="0"/>
          <w:numId w:val="20"/>
        </w:numPr>
        <w:spacing w:line="400" w:lineRule="exact"/>
        <w:rPr>
          <w:rFonts w:ascii="Times New Roman" w:eastAsia="標楷體" w:hAnsi="Times New Roman" w:cs="Times New Roman"/>
        </w:rPr>
      </w:pPr>
      <w:r w:rsidRPr="000F4C21">
        <w:rPr>
          <w:rFonts w:ascii="Times New Roman" w:eastAsia="標楷體" w:hAnsi="Times New Roman" w:cs="Times New Roman" w:hint="eastAsia"/>
        </w:rPr>
        <w:t>研究團隊整合與執行能力</w:t>
      </w:r>
    </w:p>
    <w:p w14:paraId="63426012" w14:textId="2E8F4C93" w:rsidR="000F4C21" w:rsidRPr="000F4C21" w:rsidRDefault="000F4C21" w:rsidP="000F4C21">
      <w:pPr>
        <w:pStyle w:val="a9"/>
        <w:spacing w:line="400" w:lineRule="exact"/>
        <w:ind w:left="960"/>
        <w:rPr>
          <w:rFonts w:ascii="Times New Roman" w:eastAsia="標楷體" w:hAnsi="Times New Roman" w:cs="Times New Roman"/>
        </w:rPr>
      </w:pPr>
      <w:r w:rsidRPr="000F4C21">
        <w:rPr>
          <w:rFonts w:ascii="Times New Roman" w:eastAsia="標楷體" w:hAnsi="Times New Roman" w:cs="Times New Roman" w:hint="eastAsia"/>
        </w:rPr>
        <w:t>團隊組成之合理性、跨系整合程度（院級）或合作深度（系級），以及過往國際合作或研究成果經驗</w:t>
      </w:r>
    </w:p>
    <w:p w14:paraId="13C50A9B" w14:textId="77777777" w:rsidR="000F4C21" w:rsidRDefault="000F4C21" w:rsidP="00AD0E74">
      <w:pPr>
        <w:pStyle w:val="a9"/>
        <w:numPr>
          <w:ilvl w:val="0"/>
          <w:numId w:val="20"/>
        </w:numPr>
        <w:spacing w:line="400" w:lineRule="exact"/>
        <w:rPr>
          <w:rFonts w:ascii="Times New Roman" w:eastAsia="標楷體" w:hAnsi="Times New Roman" w:cs="Times New Roman"/>
        </w:rPr>
      </w:pPr>
      <w:r w:rsidRPr="000F4C21">
        <w:rPr>
          <w:rFonts w:ascii="Times New Roman" w:eastAsia="標楷體" w:hAnsi="Times New Roman" w:cs="Times New Roman" w:hint="eastAsia"/>
        </w:rPr>
        <w:t>預期成果與國際影響力</w:t>
      </w:r>
      <w:r w:rsidRPr="000F4C21">
        <w:rPr>
          <w:rFonts w:ascii="Times New Roman" w:eastAsia="標楷體" w:hAnsi="Times New Roman" w:cs="Times New Roman" w:hint="eastAsia"/>
        </w:rPr>
        <w:t xml:space="preserve"> </w:t>
      </w:r>
    </w:p>
    <w:p w14:paraId="046C7C31" w14:textId="75CF7FD6" w:rsidR="000F4C21" w:rsidRPr="000F4C21" w:rsidRDefault="000F4C21" w:rsidP="000F4C21">
      <w:pPr>
        <w:pStyle w:val="a9"/>
        <w:spacing w:line="400" w:lineRule="exact"/>
        <w:ind w:left="960"/>
        <w:rPr>
          <w:rFonts w:ascii="Times New Roman" w:eastAsia="標楷體" w:hAnsi="Times New Roman" w:cs="Times New Roman"/>
        </w:rPr>
      </w:pPr>
      <w:r w:rsidRPr="000F4C21">
        <w:rPr>
          <w:rFonts w:ascii="Times New Roman" w:eastAsia="標楷體" w:hAnsi="Times New Roman" w:cs="Times New Roman" w:hint="eastAsia"/>
        </w:rPr>
        <w:t>具體規劃可衡量之成果（如國際期刊論文、國際</w:t>
      </w:r>
      <w:r w:rsidR="00DF3957">
        <w:rPr>
          <w:rFonts w:ascii="Times New Roman" w:eastAsia="標楷體" w:hAnsi="Times New Roman" w:cs="Times New Roman" w:hint="eastAsia"/>
        </w:rPr>
        <w:t>碩博生</w:t>
      </w:r>
      <w:r w:rsidRPr="000F4C21">
        <w:rPr>
          <w:rFonts w:ascii="Times New Roman" w:eastAsia="標楷體" w:hAnsi="Times New Roman" w:cs="Times New Roman" w:hint="eastAsia"/>
        </w:rPr>
        <w:t>培育、外部計畫爭取等），並具長期發展潛力</w:t>
      </w:r>
    </w:p>
    <w:p w14:paraId="1FA2748A" w14:textId="77777777" w:rsidR="000F4C21" w:rsidRDefault="000F4C21" w:rsidP="00AD0E74">
      <w:pPr>
        <w:pStyle w:val="a9"/>
        <w:numPr>
          <w:ilvl w:val="0"/>
          <w:numId w:val="20"/>
        </w:numPr>
        <w:spacing w:line="400" w:lineRule="exact"/>
        <w:rPr>
          <w:rFonts w:ascii="Times New Roman" w:eastAsia="標楷體" w:hAnsi="Times New Roman" w:cs="Times New Roman"/>
        </w:rPr>
      </w:pPr>
      <w:r w:rsidRPr="000F4C21">
        <w:rPr>
          <w:rFonts w:ascii="Times New Roman" w:eastAsia="標楷體" w:hAnsi="Times New Roman" w:cs="Times New Roman" w:hint="eastAsia"/>
        </w:rPr>
        <w:t>資源整合與延續發展性</w:t>
      </w:r>
      <w:r w:rsidRPr="000F4C21">
        <w:rPr>
          <w:rFonts w:ascii="Times New Roman" w:eastAsia="標楷體" w:hAnsi="Times New Roman" w:cs="Times New Roman" w:hint="eastAsia"/>
        </w:rPr>
        <w:t xml:space="preserve"> </w:t>
      </w:r>
    </w:p>
    <w:p w14:paraId="7F9AD218" w14:textId="11054BC9" w:rsidR="000F4C21" w:rsidRDefault="000F4C21" w:rsidP="000F4C21">
      <w:pPr>
        <w:pStyle w:val="a9"/>
        <w:spacing w:line="400" w:lineRule="exact"/>
        <w:ind w:left="960"/>
        <w:rPr>
          <w:rFonts w:ascii="Times New Roman" w:eastAsia="標楷體" w:hAnsi="Times New Roman" w:cs="Times New Roman"/>
        </w:rPr>
      </w:pPr>
      <w:r w:rsidRPr="000F4C21">
        <w:rPr>
          <w:rFonts w:ascii="Times New Roman" w:eastAsia="標楷體" w:hAnsi="Times New Roman" w:cs="Times New Roman" w:hint="eastAsia"/>
        </w:rPr>
        <w:t>具備導入外部資源（如國科會、產學合作等）之潛力，並能建立永續運作之國際合作機制</w:t>
      </w:r>
    </w:p>
    <w:p w14:paraId="6EA78803" w14:textId="77777777" w:rsidR="00C114D5" w:rsidRDefault="00C114D5" w:rsidP="00AD0E74">
      <w:pPr>
        <w:pStyle w:val="a9"/>
        <w:numPr>
          <w:ilvl w:val="0"/>
          <w:numId w:val="38"/>
        </w:numPr>
        <w:spacing w:line="400" w:lineRule="exact"/>
        <w:ind w:left="284" w:hanging="142"/>
        <w:rPr>
          <w:rFonts w:ascii="Times New Roman" w:eastAsia="標楷體" w:hAnsi="Times New Roman" w:cs="Times New Roman"/>
          <w:b/>
          <w:bCs/>
        </w:rPr>
      </w:pPr>
      <w:r w:rsidRPr="004200E4">
        <w:rPr>
          <w:rFonts w:ascii="Times New Roman" w:eastAsia="標楷體" w:hAnsi="Times New Roman" w:cs="Times New Roman"/>
          <w:b/>
          <w:bCs/>
        </w:rPr>
        <w:t>Review Criteria</w:t>
      </w:r>
    </w:p>
    <w:p w14:paraId="2C19D320" w14:textId="77777777" w:rsidR="00C114D5" w:rsidRDefault="00C114D5" w:rsidP="00C114D5">
      <w:pPr>
        <w:pStyle w:val="a9"/>
        <w:spacing w:line="400" w:lineRule="exact"/>
        <w:ind w:left="426"/>
        <w:jc w:val="both"/>
        <w:rPr>
          <w:rFonts w:ascii="Times New Roman" w:hAnsi="Times New Roman" w:cs="Times New Roman"/>
        </w:rPr>
      </w:pPr>
      <w:r w:rsidRPr="004200E4">
        <w:rPr>
          <w:rFonts w:ascii="Times New Roman" w:hAnsi="Times New Roman" w:cs="Times New Roman"/>
        </w:rPr>
        <w:t>Proposals will be evaluated comprehensively based on the applicant team’s foundation in international collaboration, implementation capacity, and expected outcomes. Key review criteria include the following:</w:t>
      </w:r>
    </w:p>
    <w:p w14:paraId="75C54C29" w14:textId="77777777" w:rsidR="00C114D5" w:rsidRPr="004200E4" w:rsidRDefault="00C114D5" w:rsidP="00AD0E74">
      <w:pPr>
        <w:pStyle w:val="a9"/>
        <w:numPr>
          <w:ilvl w:val="0"/>
          <w:numId w:val="39"/>
        </w:numPr>
        <w:spacing w:line="400" w:lineRule="exact"/>
        <w:jc w:val="both"/>
        <w:rPr>
          <w:rFonts w:ascii="Times New Roman" w:hAnsi="Times New Roman" w:cs="Times New Roman"/>
        </w:rPr>
      </w:pPr>
      <w:r w:rsidRPr="004200E4">
        <w:rPr>
          <w:rStyle w:val="af1"/>
          <w:rFonts w:ascii="Times New Roman" w:hAnsi="Times New Roman" w:cs="Times New Roman"/>
          <w:b w:val="0"/>
          <w:bCs w:val="0"/>
        </w:rPr>
        <w:t>International Partners and Strategic Alignment</w:t>
      </w:r>
      <w:r w:rsidRPr="004200E4">
        <w:rPr>
          <w:rFonts w:ascii="Times New Roman" w:hAnsi="Times New Roman" w:cs="Times New Roman"/>
        </w:rPr>
        <w:br/>
        <w:t>The international reputation and academic strength of partner institutions (e.g., latest QS rankings), as well as their alignment with the University’s priority research areas and strategic partnerships.</w:t>
      </w:r>
    </w:p>
    <w:p w14:paraId="2D07C36C" w14:textId="77777777" w:rsidR="00C114D5" w:rsidRPr="004200E4" w:rsidRDefault="00C114D5" w:rsidP="00AD0E74">
      <w:pPr>
        <w:pStyle w:val="a9"/>
        <w:numPr>
          <w:ilvl w:val="0"/>
          <w:numId w:val="39"/>
        </w:numPr>
        <w:spacing w:line="400" w:lineRule="exact"/>
        <w:jc w:val="both"/>
        <w:rPr>
          <w:rFonts w:ascii="Times New Roman" w:eastAsia="標楷體" w:hAnsi="Times New Roman" w:cs="Times New Roman"/>
        </w:rPr>
      </w:pPr>
      <w:r w:rsidRPr="004200E4">
        <w:rPr>
          <w:rFonts w:ascii="Times New Roman" w:hAnsi="Times New Roman" w:cs="Times New Roman"/>
        </w:rPr>
        <w:t xml:space="preserve"> </w:t>
      </w:r>
      <w:r w:rsidRPr="004200E4">
        <w:rPr>
          <w:rStyle w:val="af1"/>
          <w:rFonts w:ascii="Times New Roman" w:hAnsi="Times New Roman" w:cs="Times New Roman"/>
          <w:b w:val="0"/>
          <w:bCs w:val="0"/>
        </w:rPr>
        <w:t>Feasibility of Dual-Degree Programs and Collaboration Mechanisms</w:t>
      </w:r>
      <w:r w:rsidRPr="004200E4">
        <w:rPr>
          <w:rFonts w:ascii="Times New Roman" w:hAnsi="Times New Roman" w:cs="Times New Roman"/>
        </w:rPr>
        <w:br/>
        <w:t>The completeness and feasibility of dual-degree program planning, including collaboration models, implementation timeline (from MOU to formal agreement), student recruitment sources, and admission mechanisms.</w:t>
      </w:r>
    </w:p>
    <w:p w14:paraId="1DE0C9E6" w14:textId="77777777" w:rsidR="00C114D5" w:rsidRPr="004200E4" w:rsidRDefault="00C114D5" w:rsidP="00AD0E74">
      <w:pPr>
        <w:pStyle w:val="a9"/>
        <w:numPr>
          <w:ilvl w:val="0"/>
          <w:numId w:val="39"/>
        </w:numPr>
        <w:spacing w:line="400" w:lineRule="exact"/>
        <w:jc w:val="both"/>
        <w:rPr>
          <w:rFonts w:ascii="Times New Roman" w:eastAsia="標楷體" w:hAnsi="Times New Roman" w:cs="Times New Roman"/>
        </w:rPr>
      </w:pPr>
      <w:r w:rsidRPr="004200E4">
        <w:rPr>
          <w:rStyle w:val="af1"/>
          <w:rFonts w:ascii="Times New Roman" w:hAnsi="Times New Roman" w:cs="Times New Roman"/>
          <w:b w:val="0"/>
          <w:bCs w:val="0"/>
        </w:rPr>
        <w:t>Team Integration and Implementation Capacity</w:t>
      </w:r>
      <w:r w:rsidRPr="004200E4">
        <w:rPr>
          <w:rFonts w:ascii="Times New Roman" w:hAnsi="Times New Roman" w:cs="Times New Roman"/>
        </w:rPr>
        <w:br/>
        <w:t>The appropriateness of team composition, the level of cross-departmental integration (for college-level projects) or depth of collaboration (for department-level projects), and prior experience in international collaboration or research achievements.</w:t>
      </w:r>
    </w:p>
    <w:p w14:paraId="53AE30DB" w14:textId="77777777" w:rsidR="00C114D5" w:rsidRPr="004200E4" w:rsidRDefault="00C114D5" w:rsidP="00AD0E74">
      <w:pPr>
        <w:pStyle w:val="a9"/>
        <w:numPr>
          <w:ilvl w:val="0"/>
          <w:numId w:val="39"/>
        </w:numPr>
        <w:spacing w:line="400" w:lineRule="exact"/>
        <w:jc w:val="both"/>
        <w:rPr>
          <w:rFonts w:ascii="Times New Roman" w:eastAsia="標楷體" w:hAnsi="Times New Roman" w:cs="Times New Roman"/>
        </w:rPr>
      </w:pPr>
      <w:r w:rsidRPr="004200E4">
        <w:rPr>
          <w:rStyle w:val="af1"/>
          <w:rFonts w:ascii="Times New Roman" w:hAnsi="Times New Roman" w:cs="Times New Roman"/>
          <w:b w:val="0"/>
          <w:bCs w:val="0"/>
        </w:rPr>
        <w:t>Expected Outcomes and International Impact</w:t>
      </w:r>
      <w:r w:rsidRPr="004200E4">
        <w:rPr>
          <w:rFonts w:ascii="Times New Roman" w:hAnsi="Times New Roman" w:cs="Times New Roman"/>
        </w:rPr>
        <w:br/>
        <w:t>The clarity and measurability of expected outcomes (e.g., international journal publications, training of international graduate students, acquisition of external funding), as well as their potential for long-term development and impact.</w:t>
      </w:r>
    </w:p>
    <w:p w14:paraId="5C951327" w14:textId="77777777" w:rsidR="00C114D5" w:rsidRPr="004200E4" w:rsidRDefault="00C114D5" w:rsidP="00AD0E74">
      <w:pPr>
        <w:pStyle w:val="a9"/>
        <w:numPr>
          <w:ilvl w:val="0"/>
          <w:numId w:val="39"/>
        </w:numPr>
        <w:spacing w:line="400" w:lineRule="exact"/>
        <w:jc w:val="both"/>
        <w:rPr>
          <w:rFonts w:ascii="Times New Roman" w:eastAsia="標楷體" w:hAnsi="Times New Roman" w:cs="Times New Roman"/>
        </w:rPr>
      </w:pPr>
      <w:r w:rsidRPr="004200E4">
        <w:rPr>
          <w:rStyle w:val="af1"/>
          <w:rFonts w:ascii="Times New Roman" w:hAnsi="Times New Roman" w:cs="Times New Roman"/>
          <w:b w:val="0"/>
          <w:bCs w:val="0"/>
        </w:rPr>
        <w:t>Resource Integration and Sustainability</w:t>
      </w:r>
      <w:r w:rsidRPr="004200E4">
        <w:rPr>
          <w:rFonts w:ascii="Times New Roman" w:hAnsi="Times New Roman" w:cs="Times New Roman"/>
        </w:rPr>
        <w:br/>
        <w:t>The potential to leverage external resources (e.g., NSTC funding, industry–academia collaboration) and to establish sustainable mechanisms for international collaboration.</w:t>
      </w:r>
    </w:p>
    <w:p w14:paraId="41084869" w14:textId="2F4C0B1B" w:rsidR="00200D73" w:rsidRPr="002B0D5C" w:rsidRDefault="00200D73"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其他注意事項</w:t>
      </w:r>
    </w:p>
    <w:p w14:paraId="1B6E73E3" w14:textId="58A65BAC" w:rsidR="00590A5D" w:rsidRPr="00590A5D" w:rsidRDefault="00590A5D" w:rsidP="00AD0E74">
      <w:pPr>
        <w:pStyle w:val="a9"/>
        <w:numPr>
          <w:ilvl w:val="0"/>
          <w:numId w:val="19"/>
        </w:numPr>
        <w:spacing w:line="400" w:lineRule="exact"/>
        <w:rPr>
          <w:rFonts w:ascii="Times New Roman" w:eastAsia="標楷體" w:hAnsi="Times New Roman" w:cs="Times New Roman"/>
        </w:rPr>
      </w:pPr>
      <w:r w:rsidRPr="00590A5D">
        <w:rPr>
          <w:rFonts w:ascii="Times New Roman" w:eastAsia="標楷體" w:hAnsi="Times New Roman" w:cs="Times New Roman"/>
        </w:rPr>
        <w:lastRenderedPageBreak/>
        <w:t>已獲補助者，不得</w:t>
      </w:r>
      <w:r w:rsidR="002511F5" w:rsidRPr="007B661B">
        <w:rPr>
          <w:rFonts w:ascii="Times New Roman" w:eastAsia="標楷體" w:hAnsi="Times New Roman" w:cs="Times New Roman" w:hint="eastAsia"/>
        </w:rPr>
        <w:t>以同一計畫</w:t>
      </w:r>
      <w:r w:rsidR="007B661B" w:rsidRPr="007B661B">
        <w:rPr>
          <w:rFonts w:ascii="Times New Roman" w:eastAsia="標楷體" w:hAnsi="Times New Roman" w:cs="Times New Roman" w:hint="eastAsia"/>
        </w:rPr>
        <w:t>內容</w:t>
      </w:r>
      <w:r w:rsidRPr="00590A5D">
        <w:rPr>
          <w:rFonts w:ascii="Times New Roman" w:eastAsia="標楷體" w:hAnsi="Times New Roman" w:cs="Times New Roman"/>
        </w:rPr>
        <w:t>重複申請本校其他國際研究合作相關經費</w:t>
      </w:r>
    </w:p>
    <w:p w14:paraId="77608A1A" w14:textId="77777777" w:rsidR="00200D73" w:rsidRPr="00200D73" w:rsidRDefault="00590A5D" w:rsidP="00AD0E74">
      <w:pPr>
        <w:pStyle w:val="a9"/>
        <w:numPr>
          <w:ilvl w:val="0"/>
          <w:numId w:val="19"/>
        </w:numPr>
        <w:spacing w:line="400" w:lineRule="exact"/>
        <w:rPr>
          <w:rFonts w:ascii="Times New Roman" w:eastAsia="標楷體" w:hAnsi="Times New Roman" w:cs="Times New Roman"/>
        </w:rPr>
      </w:pPr>
      <w:r w:rsidRPr="00590A5D">
        <w:rPr>
          <w:rFonts w:ascii="Times New Roman" w:eastAsia="標楷體" w:hAnsi="Times New Roman" w:cs="Times New Roman"/>
        </w:rPr>
        <w:t>本案不列入研發處計畫專案列管額度計算（每人至多</w:t>
      </w:r>
      <w:r w:rsidRPr="00590A5D">
        <w:rPr>
          <w:rFonts w:ascii="Times New Roman" w:eastAsia="標楷體" w:hAnsi="Times New Roman" w:cs="Times New Roman"/>
        </w:rPr>
        <w:t>2</w:t>
      </w:r>
      <w:r w:rsidRPr="00590A5D">
        <w:rPr>
          <w:rFonts w:ascii="Times New Roman" w:eastAsia="標楷體" w:hAnsi="Times New Roman" w:cs="Times New Roman"/>
        </w:rPr>
        <w:t>案）</w:t>
      </w:r>
    </w:p>
    <w:p w14:paraId="533D1B94" w14:textId="23B31D5D" w:rsidR="00200D73" w:rsidRDefault="00590A5D" w:rsidP="00AD0E74">
      <w:pPr>
        <w:pStyle w:val="a9"/>
        <w:numPr>
          <w:ilvl w:val="0"/>
          <w:numId w:val="19"/>
        </w:numPr>
        <w:spacing w:line="400" w:lineRule="exact"/>
        <w:rPr>
          <w:rFonts w:ascii="Times New Roman" w:eastAsia="標楷體" w:hAnsi="Times New Roman" w:cs="Times New Roman"/>
        </w:rPr>
      </w:pPr>
      <w:r w:rsidRPr="00590A5D">
        <w:rPr>
          <w:rFonts w:ascii="Times New Roman" w:eastAsia="標楷體" w:hAnsi="Times New Roman" w:cs="Times New Roman"/>
        </w:rPr>
        <w:t>有</w:t>
      </w:r>
      <w:proofErr w:type="gramStart"/>
      <w:r w:rsidRPr="00590A5D">
        <w:rPr>
          <w:rFonts w:ascii="Times New Roman" w:eastAsia="標楷體" w:hAnsi="Times New Roman" w:cs="Times New Roman"/>
        </w:rPr>
        <w:t>境外校媒</w:t>
      </w:r>
      <w:proofErr w:type="gramEnd"/>
      <w:r w:rsidRPr="00590A5D">
        <w:rPr>
          <w:rFonts w:ascii="Times New Roman" w:eastAsia="標楷體" w:hAnsi="Times New Roman" w:cs="Times New Roman"/>
        </w:rPr>
        <w:t>合需求或相關資訊</w:t>
      </w:r>
      <w:r w:rsidR="00CD4109">
        <w:rPr>
          <w:rFonts w:ascii="Times New Roman" w:eastAsia="標楷體" w:hAnsi="Times New Roman" w:cs="Times New Roman" w:hint="eastAsia"/>
        </w:rPr>
        <w:t>，</w:t>
      </w:r>
      <w:r w:rsidRPr="00590A5D">
        <w:rPr>
          <w:rFonts w:ascii="Times New Roman" w:eastAsia="標楷體" w:hAnsi="Times New Roman" w:cs="Times New Roman"/>
        </w:rPr>
        <w:t>請洽本校國際處</w:t>
      </w:r>
    </w:p>
    <w:p w14:paraId="2F7738DA" w14:textId="19FFF789" w:rsidR="00964825" w:rsidRDefault="00964825" w:rsidP="00AD0E74">
      <w:pPr>
        <w:pStyle w:val="a9"/>
        <w:widowControl/>
        <w:numPr>
          <w:ilvl w:val="0"/>
          <w:numId w:val="19"/>
        </w:numPr>
        <w:spacing w:after="0" w:line="400" w:lineRule="exact"/>
        <w:contextualSpacing w:val="0"/>
        <w:jc w:val="both"/>
        <w:rPr>
          <w:rFonts w:ascii="Times New Roman" w:eastAsia="標楷體" w:hAnsi="Times New Roman" w:cs="Times New Roman"/>
        </w:rPr>
      </w:pPr>
      <w:r>
        <w:rPr>
          <w:rFonts w:ascii="Times New Roman" w:eastAsia="標楷體" w:hAnsi="Times New Roman" w:cs="Times New Roman" w:hint="eastAsia"/>
        </w:rPr>
        <w:t>本須知未盡事宜，得視實際需要補充修正，並另行公告</w:t>
      </w:r>
    </w:p>
    <w:p w14:paraId="620CE115" w14:textId="77777777" w:rsidR="00C114D5" w:rsidRPr="00EE7217" w:rsidRDefault="00C114D5" w:rsidP="00AD0E74">
      <w:pPr>
        <w:pStyle w:val="a9"/>
        <w:widowControl/>
        <w:numPr>
          <w:ilvl w:val="0"/>
          <w:numId w:val="40"/>
        </w:numPr>
        <w:spacing w:after="0" w:line="400" w:lineRule="exact"/>
        <w:ind w:left="426" w:hanging="284"/>
        <w:jc w:val="both"/>
        <w:rPr>
          <w:rFonts w:ascii="Times New Roman" w:eastAsia="標楷體" w:hAnsi="Times New Roman" w:cs="Times New Roman"/>
          <w:b/>
          <w:bCs/>
        </w:rPr>
      </w:pPr>
      <w:r w:rsidRPr="00EE7217">
        <w:rPr>
          <w:rFonts w:ascii="Times New Roman" w:eastAsia="標楷體" w:hAnsi="Times New Roman" w:cs="Times New Roman"/>
          <w:b/>
          <w:bCs/>
        </w:rPr>
        <w:t>Additional Notes</w:t>
      </w:r>
    </w:p>
    <w:p w14:paraId="2323D8A5" w14:textId="77777777" w:rsidR="00C114D5" w:rsidRDefault="00C114D5" w:rsidP="00AD0E74">
      <w:pPr>
        <w:pStyle w:val="a9"/>
        <w:widowControl/>
        <w:numPr>
          <w:ilvl w:val="0"/>
          <w:numId w:val="41"/>
        </w:numPr>
        <w:spacing w:after="0" w:line="400" w:lineRule="exact"/>
        <w:jc w:val="both"/>
        <w:rPr>
          <w:rFonts w:ascii="Times New Roman" w:eastAsia="標楷體" w:hAnsi="Times New Roman" w:cs="Times New Roman"/>
        </w:rPr>
      </w:pPr>
      <w:r w:rsidRPr="00EE7217">
        <w:rPr>
          <w:rFonts w:ascii="Times New Roman" w:eastAsia="標楷體" w:hAnsi="Times New Roman" w:cs="Times New Roman"/>
        </w:rPr>
        <w:t>Applicants who have received funding under this Program shall not apply for other international research collaboration funding within the University using the same or substantially similar project content.</w:t>
      </w:r>
    </w:p>
    <w:p w14:paraId="313AE8A4" w14:textId="77777777" w:rsidR="00C114D5" w:rsidRDefault="00C114D5" w:rsidP="00AD0E74">
      <w:pPr>
        <w:pStyle w:val="a9"/>
        <w:widowControl/>
        <w:numPr>
          <w:ilvl w:val="0"/>
          <w:numId w:val="41"/>
        </w:numPr>
        <w:spacing w:after="0" w:line="400" w:lineRule="exact"/>
        <w:jc w:val="both"/>
        <w:rPr>
          <w:rFonts w:ascii="Times New Roman" w:eastAsia="標楷體" w:hAnsi="Times New Roman" w:cs="Times New Roman"/>
        </w:rPr>
      </w:pPr>
      <w:r w:rsidRPr="00EE7217">
        <w:rPr>
          <w:rFonts w:ascii="Times New Roman" w:eastAsia="標楷體" w:hAnsi="Times New Roman" w:cs="Times New Roman"/>
        </w:rPr>
        <w:t>This Program shall not be counted toward the project quota managed by the Office of Research and Development (maximum of two projects per person).</w:t>
      </w:r>
    </w:p>
    <w:p w14:paraId="3BFBA5FC" w14:textId="77777777" w:rsidR="00C114D5" w:rsidRDefault="00C114D5" w:rsidP="00AD0E74">
      <w:pPr>
        <w:pStyle w:val="a9"/>
        <w:widowControl/>
        <w:numPr>
          <w:ilvl w:val="0"/>
          <w:numId w:val="41"/>
        </w:numPr>
        <w:spacing w:after="0" w:line="400" w:lineRule="exact"/>
        <w:jc w:val="both"/>
        <w:rPr>
          <w:rFonts w:ascii="Times New Roman" w:eastAsia="標楷體" w:hAnsi="Times New Roman" w:cs="Times New Roman"/>
        </w:rPr>
      </w:pPr>
      <w:r w:rsidRPr="00EE7217">
        <w:rPr>
          <w:rFonts w:ascii="Times New Roman" w:eastAsia="標楷體" w:hAnsi="Times New Roman" w:cs="Times New Roman"/>
        </w:rPr>
        <w:t>For assistance with international partner matching or related information, please contact the Office of International Affairs.</w:t>
      </w:r>
    </w:p>
    <w:p w14:paraId="401B762F" w14:textId="77777777" w:rsidR="00C114D5" w:rsidRPr="00EE7217" w:rsidRDefault="00C114D5" w:rsidP="00AD0E74">
      <w:pPr>
        <w:pStyle w:val="a9"/>
        <w:widowControl/>
        <w:numPr>
          <w:ilvl w:val="0"/>
          <w:numId w:val="41"/>
        </w:numPr>
        <w:spacing w:after="0" w:line="400" w:lineRule="exact"/>
        <w:jc w:val="both"/>
        <w:rPr>
          <w:rFonts w:ascii="Times New Roman" w:eastAsia="標楷體" w:hAnsi="Times New Roman" w:cs="Times New Roman"/>
        </w:rPr>
      </w:pPr>
      <w:r w:rsidRPr="00EE7217">
        <w:rPr>
          <w:rFonts w:ascii="Times New Roman" w:eastAsia="標楷體" w:hAnsi="Times New Roman" w:cs="Times New Roman"/>
        </w:rPr>
        <w:t>The University reserves the right to supplement or amend these guidelines as necessary, with any updates to be announced separately.</w:t>
      </w:r>
    </w:p>
    <w:p w14:paraId="682A8B94" w14:textId="18122692" w:rsidR="00200D73" w:rsidRPr="002B0D5C" w:rsidRDefault="00200D73" w:rsidP="002B0D5C">
      <w:pPr>
        <w:pStyle w:val="a9"/>
        <w:numPr>
          <w:ilvl w:val="0"/>
          <w:numId w:val="1"/>
        </w:numPr>
        <w:spacing w:line="400" w:lineRule="exact"/>
        <w:ind w:left="567" w:hanging="567"/>
        <w:rPr>
          <w:rFonts w:ascii="Times New Roman" w:eastAsia="標楷體" w:hAnsi="Times New Roman" w:cs="Times New Roman"/>
          <w:b/>
          <w:bCs/>
        </w:rPr>
      </w:pPr>
      <w:r w:rsidRPr="002B0D5C">
        <w:rPr>
          <w:rFonts w:ascii="Times New Roman" w:eastAsia="標楷體" w:hAnsi="Times New Roman" w:cs="Times New Roman"/>
          <w:b/>
          <w:bCs/>
        </w:rPr>
        <w:t>本案承辦人</w:t>
      </w:r>
    </w:p>
    <w:p w14:paraId="3FED6881" w14:textId="0117C38F" w:rsidR="00200D73" w:rsidRDefault="00200D73" w:rsidP="00200D73">
      <w:pPr>
        <w:pStyle w:val="a9"/>
        <w:spacing w:line="400" w:lineRule="exact"/>
        <w:ind w:left="480"/>
        <w:rPr>
          <w:rFonts w:ascii="Times New Roman" w:eastAsia="標楷體" w:hAnsi="Times New Roman" w:cs="Times New Roman"/>
          <w:bCs/>
        </w:rPr>
      </w:pPr>
      <w:r w:rsidRPr="00200D73">
        <w:rPr>
          <w:rFonts w:ascii="Times New Roman" w:eastAsia="標楷體" w:hAnsi="Times New Roman" w:cs="Times New Roman"/>
          <w:bCs/>
        </w:rPr>
        <w:t>研究發展處學術發展組</w:t>
      </w:r>
      <w:r w:rsidRPr="00200D73">
        <w:rPr>
          <w:rFonts w:ascii="Times New Roman" w:eastAsia="標楷體" w:hAnsi="Times New Roman" w:cs="Times New Roman"/>
          <w:bCs/>
        </w:rPr>
        <w:t xml:space="preserve"> </w:t>
      </w:r>
      <w:r w:rsidRPr="00200D73">
        <w:rPr>
          <w:rFonts w:ascii="Times New Roman" w:eastAsia="標楷體" w:hAnsi="Times New Roman" w:cs="Times New Roman"/>
          <w:bCs/>
        </w:rPr>
        <w:t>余明蓉</w:t>
      </w:r>
      <w:r w:rsidR="002511F5">
        <w:rPr>
          <w:rFonts w:ascii="Times New Roman" w:eastAsia="標楷體" w:hAnsi="Times New Roman" w:cs="Times New Roman" w:hint="eastAsia"/>
          <w:bCs/>
        </w:rPr>
        <w:t>小姐</w:t>
      </w:r>
      <w:r w:rsidRPr="00200D73">
        <w:rPr>
          <w:rFonts w:ascii="Times New Roman" w:eastAsia="標楷體" w:hAnsi="Times New Roman" w:cs="Times New Roman"/>
          <w:bCs/>
        </w:rPr>
        <w:t xml:space="preserve"> </w:t>
      </w:r>
      <w:r w:rsidRPr="00200D73">
        <w:rPr>
          <w:rFonts w:ascii="Times New Roman" w:eastAsia="標楷體" w:hAnsi="Times New Roman" w:cs="Times New Roman"/>
          <w:bCs/>
        </w:rPr>
        <w:t>分機</w:t>
      </w:r>
      <w:r w:rsidRPr="00200D73">
        <w:rPr>
          <w:rFonts w:ascii="Times New Roman" w:eastAsia="標楷體" w:hAnsi="Times New Roman" w:cs="Times New Roman"/>
          <w:bCs/>
        </w:rPr>
        <w:t>50926</w:t>
      </w:r>
    </w:p>
    <w:p w14:paraId="34CE4CEA" w14:textId="77777777" w:rsidR="00B60AE1" w:rsidRDefault="00B60AE1" w:rsidP="00B60AE1">
      <w:pPr>
        <w:pStyle w:val="a9"/>
        <w:spacing w:line="400" w:lineRule="exact"/>
        <w:ind w:left="480"/>
        <w:rPr>
          <w:rFonts w:ascii="Times New Roman" w:eastAsia="標楷體" w:hAnsi="Times New Roman" w:cs="Times New Roman"/>
          <w:bCs/>
        </w:rPr>
      </w:pPr>
      <w:proofErr w:type="gramStart"/>
      <w:r w:rsidRPr="00B60AE1">
        <w:rPr>
          <w:rFonts w:ascii="Times New Roman" w:eastAsia="標楷體" w:hAnsi="Times New Roman" w:cs="Times New Roman" w:hint="eastAsia"/>
          <w:bCs/>
        </w:rPr>
        <w:t>境外校媒</w:t>
      </w:r>
      <w:proofErr w:type="gramEnd"/>
      <w:r w:rsidRPr="00B60AE1">
        <w:rPr>
          <w:rFonts w:ascii="Times New Roman" w:eastAsia="標楷體" w:hAnsi="Times New Roman" w:cs="Times New Roman" w:hint="eastAsia"/>
          <w:bCs/>
        </w:rPr>
        <w:t>合需求或相關資訊，請洽本校國際處</w:t>
      </w:r>
      <w:r w:rsidRPr="00B60AE1">
        <w:rPr>
          <w:rFonts w:ascii="Times New Roman" w:eastAsia="標楷體" w:hAnsi="Times New Roman" w:cs="Times New Roman" w:hint="eastAsia"/>
          <w:bCs/>
        </w:rPr>
        <w:t xml:space="preserve"> </w:t>
      </w:r>
      <w:r w:rsidRPr="00B60AE1">
        <w:rPr>
          <w:rFonts w:ascii="Times New Roman" w:eastAsia="標楷體" w:hAnsi="Times New Roman" w:cs="Times New Roman" w:hint="eastAsia"/>
          <w:bCs/>
        </w:rPr>
        <w:t>鄭小姐</w:t>
      </w:r>
      <w:r w:rsidRPr="00B60AE1">
        <w:rPr>
          <w:rFonts w:ascii="Times New Roman" w:eastAsia="標楷體" w:hAnsi="Times New Roman" w:cs="Times New Roman" w:hint="eastAsia"/>
          <w:bCs/>
        </w:rPr>
        <w:t xml:space="preserve"> 06-2757575 </w:t>
      </w:r>
      <w:r w:rsidRPr="00B60AE1">
        <w:rPr>
          <w:rFonts w:ascii="Times New Roman" w:eastAsia="標楷體" w:hAnsi="Times New Roman" w:cs="Times New Roman" w:hint="eastAsia"/>
          <w:bCs/>
        </w:rPr>
        <w:t>分機</w:t>
      </w:r>
      <w:r w:rsidRPr="00B60AE1">
        <w:rPr>
          <w:rFonts w:ascii="Times New Roman" w:eastAsia="標楷體" w:hAnsi="Times New Roman" w:cs="Times New Roman" w:hint="eastAsia"/>
          <w:bCs/>
        </w:rPr>
        <w:t xml:space="preserve"> 50964</w:t>
      </w:r>
    </w:p>
    <w:p w14:paraId="4C64A0DF" w14:textId="77777777" w:rsidR="00C114D5" w:rsidRPr="00EE7217" w:rsidRDefault="00C114D5" w:rsidP="00AD0E74">
      <w:pPr>
        <w:pStyle w:val="a9"/>
        <w:widowControl/>
        <w:numPr>
          <w:ilvl w:val="0"/>
          <w:numId w:val="40"/>
        </w:numPr>
        <w:spacing w:after="0" w:line="400" w:lineRule="exact"/>
        <w:ind w:left="426" w:hanging="284"/>
        <w:jc w:val="both"/>
        <w:rPr>
          <w:rFonts w:ascii="Times New Roman" w:eastAsia="標楷體" w:hAnsi="Times New Roman" w:cs="Times New Roman"/>
          <w:b/>
        </w:rPr>
      </w:pPr>
      <w:r w:rsidRPr="00EE7217">
        <w:rPr>
          <w:rFonts w:ascii="Times New Roman" w:eastAsia="標楷體" w:hAnsi="Times New Roman" w:cs="Times New Roman" w:hint="eastAsia"/>
          <w:b/>
          <w:bCs/>
        </w:rPr>
        <w:t>Project</w:t>
      </w:r>
      <w:r w:rsidRPr="00EE7217">
        <w:rPr>
          <w:rFonts w:ascii="Times New Roman" w:eastAsia="標楷體" w:hAnsi="Times New Roman" w:cs="Times New Roman" w:hint="eastAsia"/>
          <w:b/>
        </w:rPr>
        <w:t xml:space="preserve"> Coordinator</w:t>
      </w:r>
    </w:p>
    <w:p w14:paraId="4B7C5AF6" w14:textId="77777777" w:rsidR="00C114D5" w:rsidRDefault="00C114D5" w:rsidP="00C114D5">
      <w:pPr>
        <w:pStyle w:val="a9"/>
        <w:spacing w:line="400" w:lineRule="exact"/>
        <w:ind w:left="426"/>
        <w:rPr>
          <w:rFonts w:ascii="Times New Roman" w:eastAsia="標楷體" w:hAnsi="Times New Roman" w:cs="Times New Roman"/>
          <w:bCs/>
        </w:rPr>
      </w:pPr>
      <w:r>
        <w:rPr>
          <w:rFonts w:ascii="Times New Roman" w:eastAsia="標楷體" w:hAnsi="Times New Roman" w:cs="Times New Roman" w:hint="eastAsia"/>
          <w:bCs/>
        </w:rPr>
        <w:t>Ms. Linda Yu (ext. 50926)</w:t>
      </w:r>
    </w:p>
    <w:p w14:paraId="7CBA61EF" w14:textId="77777777" w:rsidR="00C114D5" w:rsidRPr="00EE7217" w:rsidRDefault="00C114D5" w:rsidP="00C114D5">
      <w:pPr>
        <w:pStyle w:val="a9"/>
        <w:spacing w:line="400" w:lineRule="exact"/>
        <w:ind w:left="426"/>
        <w:rPr>
          <w:rFonts w:ascii="Times New Roman" w:eastAsia="標楷體" w:hAnsi="Times New Roman" w:cs="Times New Roman"/>
          <w:bCs/>
        </w:rPr>
      </w:pPr>
      <w:r w:rsidRPr="00EE7217">
        <w:rPr>
          <w:rFonts w:ascii="Times New Roman" w:eastAsia="標楷體" w:hAnsi="Times New Roman" w:cs="Times New Roman"/>
          <w:bCs/>
        </w:rPr>
        <w:t>Project Administrative Officer</w:t>
      </w:r>
    </w:p>
    <w:p w14:paraId="154C1479" w14:textId="77777777" w:rsidR="00C114D5" w:rsidRPr="00EE7217" w:rsidRDefault="00C114D5" w:rsidP="00C114D5">
      <w:pPr>
        <w:pStyle w:val="a9"/>
        <w:spacing w:line="400" w:lineRule="exact"/>
        <w:ind w:left="426"/>
        <w:rPr>
          <w:rFonts w:ascii="Times New Roman" w:eastAsia="標楷體" w:hAnsi="Times New Roman" w:cs="Times New Roman"/>
          <w:bCs/>
        </w:rPr>
      </w:pPr>
      <w:r>
        <w:rPr>
          <w:rFonts w:ascii="Times New Roman" w:eastAsia="標楷體" w:hAnsi="Times New Roman" w:cs="Times New Roman" w:hint="eastAsia"/>
          <w:bCs/>
        </w:rPr>
        <w:t xml:space="preserve">Research Innovation &amp; Development Division </w:t>
      </w:r>
    </w:p>
    <w:p w14:paraId="1C7A51FE" w14:textId="77777777" w:rsidR="00C114D5" w:rsidRPr="00C114D5" w:rsidRDefault="00C114D5" w:rsidP="00C114D5">
      <w:pPr>
        <w:spacing w:line="400" w:lineRule="exact"/>
        <w:rPr>
          <w:rFonts w:ascii="Times New Roman" w:eastAsia="標楷體" w:hAnsi="Times New Roman" w:cs="Times New Roman"/>
          <w:bCs/>
        </w:rPr>
      </w:pPr>
    </w:p>
    <w:sectPr w:rsidR="00C114D5" w:rsidRPr="00C114D5" w:rsidSect="001D47C5">
      <w:pgSz w:w="11906" w:h="16838"/>
      <w:pgMar w:top="1134" w:right="851" w:bottom="113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82B"/>
    <w:multiLevelType w:val="hybridMultilevel"/>
    <w:tmpl w:val="9994733C"/>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9384B5F"/>
    <w:multiLevelType w:val="hybridMultilevel"/>
    <w:tmpl w:val="BE08F010"/>
    <w:lvl w:ilvl="0" w:tplc="0409000F">
      <w:start w:val="1"/>
      <w:numFmt w:val="decimal"/>
      <w:lvlText w:val="%1."/>
      <w:lvlJc w:val="left"/>
      <w:pPr>
        <w:ind w:left="1350" w:hanging="480"/>
      </w:pPr>
    </w:lvl>
    <w:lvl w:ilvl="1" w:tplc="D7CE70E0">
      <w:start w:val="1"/>
      <w:numFmt w:val="decimal"/>
      <w:lvlText w:val="(%2)"/>
      <w:lvlJc w:val="left"/>
      <w:pPr>
        <w:ind w:left="1830" w:hanging="480"/>
      </w:pPr>
      <w:rPr>
        <w:rFonts w:hint="eastAsia"/>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 w15:restartNumberingAfterBreak="0">
    <w:nsid w:val="0B1E2EA9"/>
    <w:multiLevelType w:val="hybridMultilevel"/>
    <w:tmpl w:val="71A67B50"/>
    <w:lvl w:ilvl="0" w:tplc="FFFFFFFF">
      <w:start w:val="1"/>
      <w:numFmt w:val="decimal"/>
      <w:lvlText w:val="(%1)"/>
      <w:lvlJc w:val="left"/>
      <w:pPr>
        <w:ind w:left="1473" w:hanging="480"/>
      </w:pPr>
      <w:rPr>
        <w:b w:val="0"/>
        <w:bCs w:val="0"/>
      </w:rPr>
    </w:lvl>
    <w:lvl w:ilvl="1" w:tplc="FFFFFFFF">
      <w:start w:val="1"/>
      <w:numFmt w:val="upperLetter"/>
      <w:lvlText w:val="%2."/>
      <w:lvlJc w:val="left"/>
      <w:pPr>
        <w:ind w:left="1953" w:hanging="480"/>
      </w:pPr>
    </w:lvl>
    <w:lvl w:ilvl="2" w:tplc="FFFFFFFF">
      <w:start w:val="1"/>
      <w:numFmt w:val="lowerRoman"/>
      <w:lvlText w:val="%3."/>
      <w:lvlJc w:val="right"/>
      <w:pPr>
        <w:ind w:left="2433" w:hanging="480"/>
      </w:pPr>
    </w:lvl>
    <w:lvl w:ilvl="3" w:tplc="FFFFFFFF">
      <w:start w:val="1"/>
      <w:numFmt w:val="decimal"/>
      <w:lvlText w:val="%4."/>
      <w:lvlJc w:val="left"/>
      <w:pPr>
        <w:ind w:left="2913" w:hanging="480"/>
      </w:pPr>
    </w:lvl>
    <w:lvl w:ilvl="4" w:tplc="FFFFFFFF">
      <w:start w:val="1"/>
      <w:numFmt w:val="ideographTraditional"/>
      <w:lvlText w:val="%5、"/>
      <w:lvlJc w:val="left"/>
      <w:pPr>
        <w:ind w:left="3393" w:hanging="480"/>
      </w:pPr>
    </w:lvl>
    <w:lvl w:ilvl="5" w:tplc="FFFFFFFF">
      <w:start w:val="1"/>
      <w:numFmt w:val="lowerRoman"/>
      <w:lvlText w:val="%6."/>
      <w:lvlJc w:val="right"/>
      <w:pPr>
        <w:ind w:left="3873" w:hanging="480"/>
      </w:pPr>
    </w:lvl>
    <w:lvl w:ilvl="6" w:tplc="FFFFFFFF">
      <w:start w:val="1"/>
      <w:numFmt w:val="decimal"/>
      <w:lvlText w:val="%7."/>
      <w:lvlJc w:val="left"/>
      <w:pPr>
        <w:ind w:left="4353" w:hanging="480"/>
      </w:pPr>
    </w:lvl>
    <w:lvl w:ilvl="7" w:tplc="FFFFFFFF">
      <w:start w:val="1"/>
      <w:numFmt w:val="ideographTraditional"/>
      <w:lvlText w:val="%8、"/>
      <w:lvlJc w:val="left"/>
      <w:pPr>
        <w:ind w:left="4833" w:hanging="480"/>
      </w:pPr>
    </w:lvl>
    <w:lvl w:ilvl="8" w:tplc="FFFFFFFF">
      <w:start w:val="1"/>
      <w:numFmt w:val="lowerRoman"/>
      <w:lvlText w:val="%9."/>
      <w:lvlJc w:val="right"/>
      <w:pPr>
        <w:ind w:left="5313" w:hanging="480"/>
      </w:pPr>
    </w:lvl>
  </w:abstractNum>
  <w:abstractNum w:abstractNumId="3" w15:restartNumberingAfterBreak="0">
    <w:nsid w:val="0D104F11"/>
    <w:multiLevelType w:val="hybridMultilevel"/>
    <w:tmpl w:val="9994733C"/>
    <w:lvl w:ilvl="0" w:tplc="67660DA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E8411CB"/>
    <w:multiLevelType w:val="hybridMultilevel"/>
    <w:tmpl w:val="61046950"/>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5" w15:restartNumberingAfterBreak="0">
    <w:nsid w:val="0EED40B4"/>
    <w:multiLevelType w:val="hybridMultilevel"/>
    <w:tmpl w:val="48AAF616"/>
    <w:lvl w:ilvl="0" w:tplc="FFFFFFFF">
      <w:start w:val="1"/>
      <w:numFmt w:val="taiwaneseCountingThousand"/>
      <w:lvlText w:val="(%1)"/>
      <w:lvlJc w:val="left"/>
      <w:pPr>
        <w:ind w:left="870" w:hanging="39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108F74CC"/>
    <w:multiLevelType w:val="hybridMultilevel"/>
    <w:tmpl w:val="E92CF65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39A1BFA"/>
    <w:multiLevelType w:val="hybridMultilevel"/>
    <w:tmpl w:val="DF9E2BC8"/>
    <w:lvl w:ilvl="0" w:tplc="FD8EC33E">
      <w:start w:val="1"/>
      <w:numFmt w:val="taiwaneseCountingThousand"/>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DD0F2D"/>
    <w:multiLevelType w:val="hybridMultilevel"/>
    <w:tmpl w:val="E85CC21E"/>
    <w:lvl w:ilvl="0" w:tplc="784A5012">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9" w15:restartNumberingAfterBreak="0">
    <w:nsid w:val="176650DB"/>
    <w:multiLevelType w:val="hybridMultilevel"/>
    <w:tmpl w:val="64FA3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711230"/>
    <w:multiLevelType w:val="hybridMultilevel"/>
    <w:tmpl w:val="48AAF616"/>
    <w:lvl w:ilvl="0" w:tplc="AA920E9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CC867BD"/>
    <w:multiLevelType w:val="hybridMultilevel"/>
    <w:tmpl w:val="71A67B50"/>
    <w:lvl w:ilvl="0" w:tplc="DAC8CF3E">
      <w:start w:val="1"/>
      <w:numFmt w:val="decimal"/>
      <w:lvlText w:val="(%1)"/>
      <w:lvlJc w:val="left"/>
      <w:pPr>
        <w:ind w:left="1473" w:hanging="480"/>
      </w:pPr>
      <w:rPr>
        <w:b w:val="0"/>
        <w:bCs w:val="0"/>
      </w:rPr>
    </w:lvl>
    <w:lvl w:ilvl="1" w:tplc="04090011">
      <w:start w:val="1"/>
      <w:numFmt w:val="upperLetter"/>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12" w15:restartNumberingAfterBreak="0">
    <w:nsid w:val="1E4C1289"/>
    <w:multiLevelType w:val="hybridMultilevel"/>
    <w:tmpl w:val="9994733C"/>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1F7B71ED"/>
    <w:multiLevelType w:val="hybridMultilevel"/>
    <w:tmpl w:val="BC5A4E3E"/>
    <w:lvl w:ilvl="0" w:tplc="83DC1266">
      <w:start w:val="7"/>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BB60D6"/>
    <w:multiLevelType w:val="hybridMultilevel"/>
    <w:tmpl w:val="F95AB1E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5E61821"/>
    <w:multiLevelType w:val="hybridMultilevel"/>
    <w:tmpl w:val="B964D1CC"/>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6" w15:restartNumberingAfterBreak="0">
    <w:nsid w:val="27896F9D"/>
    <w:multiLevelType w:val="hybridMultilevel"/>
    <w:tmpl w:val="481023D6"/>
    <w:lvl w:ilvl="0" w:tplc="263E7B32">
      <w:start w:val="9"/>
      <w:numFmt w:val="decimal"/>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D23F71"/>
    <w:multiLevelType w:val="hybridMultilevel"/>
    <w:tmpl w:val="1E46B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13543F"/>
    <w:multiLevelType w:val="hybridMultilevel"/>
    <w:tmpl w:val="63341612"/>
    <w:lvl w:ilvl="0" w:tplc="FBCA2B60">
      <w:start w:val="1"/>
      <w:numFmt w:val="decimal"/>
      <w:lvlText w:val="(%1)"/>
      <w:lvlJc w:val="left"/>
      <w:pPr>
        <w:ind w:left="1332" w:hanging="480"/>
      </w:pPr>
      <w:rPr>
        <w:rFonts w:hint="eastAsia"/>
        <w:b w:val="0"/>
        <w:bC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15:restartNumberingAfterBreak="0">
    <w:nsid w:val="2CCA0DC5"/>
    <w:multiLevelType w:val="hybridMultilevel"/>
    <w:tmpl w:val="63341612"/>
    <w:lvl w:ilvl="0" w:tplc="FFFFFFFF">
      <w:start w:val="1"/>
      <w:numFmt w:val="decimal"/>
      <w:lvlText w:val="(%1)"/>
      <w:lvlJc w:val="left"/>
      <w:pPr>
        <w:ind w:left="1332" w:hanging="480"/>
      </w:pPr>
      <w:rPr>
        <w:rFonts w:hint="eastAsia"/>
        <w:b w:val="0"/>
        <w:bCs/>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20" w15:restartNumberingAfterBreak="0">
    <w:nsid w:val="2E3D120F"/>
    <w:multiLevelType w:val="hybridMultilevel"/>
    <w:tmpl w:val="98EAF64C"/>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2EE55571"/>
    <w:multiLevelType w:val="hybridMultilevel"/>
    <w:tmpl w:val="42EA91E8"/>
    <w:lvl w:ilvl="0" w:tplc="89D2DB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F34CC9"/>
    <w:multiLevelType w:val="hybridMultilevel"/>
    <w:tmpl w:val="21D4144C"/>
    <w:lvl w:ilvl="0" w:tplc="04090011">
      <w:start w:val="1"/>
      <w:numFmt w:val="upperLetter"/>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30DA4F4B"/>
    <w:multiLevelType w:val="hybridMultilevel"/>
    <w:tmpl w:val="1E46B12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5245778"/>
    <w:multiLevelType w:val="hybridMultilevel"/>
    <w:tmpl w:val="B880773C"/>
    <w:lvl w:ilvl="0" w:tplc="D2C8BD7E">
      <w:start w:val="5"/>
      <w:numFmt w:val="decimal"/>
      <w:lvlText w:val="%1."/>
      <w:lvlJc w:val="left"/>
      <w:pPr>
        <w:ind w:left="1440" w:hanging="480"/>
      </w:pPr>
      <w:rPr>
        <w:rFonts w:hint="eastAsia"/>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0440E8"/>
    <w:multiLevelType w:val="hybridMultilevel"/>
    <w:tmpl w:val="48AAF616"/>
    <w:lvl w:ilvl="0" w:tplc="FFFFFFFF">
      <w:start w:val="1"/>
      <w:numFmt w:val="taiwaneseCountingThousand"/>
      <w:lvlText w:val="(%1)"/>
      <w:lvlJc w:val="left"/>
      <w:pPr>
        <w:ind w:left="870" w:hanging="39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3CC6292F"/>
    <w:multiLevelType w:val="hybridMultilevel"/>
    <w:tmpl w:val="9994733C"/>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7" w15:restartNumberingAfterBreak="0">
    <w:nsid w:val="3F695D9B"/>
    <w:multiLevelType w:val="hybridMultilevel"/>
    <w:tmpl w:val="E8D845B0"/>
    <w:lvl w:ilvl="0" w:tplc="F90836B8">
      <w:start w:val="4"/>
      <w:numFmt w:val="decimal"/>
      <w:lvlText w:val="%1."/>
      <w:lvlJc w:val="left"/>
      <w:pPr>
        <w:ind w:left="480" w:hanging="480"/>
      </w:pPr>
      <w:rPr>
        <w:rFonts w:hint="eastAsia"/>
        <w:b/>
        <w:bCs w:val="0"/>
      </w:rPr>
    </w:lvl>
    <w:lvl w:ilvl="1" w:tplc="5E80F09A">
      <w:start w:val="1"/>
      <w:numFmt w:val="decimal"/>
      <w:lvlText w:val="(%2)"/>
      <w:lvlJc w:val="left"/>
      <w:pPr>
        <w:ind w:left="183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AE2302"/>
    <w:multiLevelType w:val="hybridMultilevel"/>
    <w:tmpl w:val="83467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E26996"/>
    <w:multiLevelType w:val="hybridMultilevel"/>
    <w:tmpl w:val="D876B646"/>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0" w15:restartNumberingAfterBreak="0">
    <w:nsid w:val="484134FB"/>
    <w:multiLevelType w:val="hybridMultilevel"/>
    <w:tmpl w:val="700044B8"/>
    <w:lvl w:ilvl="0" w:tplc="5E80F09A">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4884362C"/>
    <w:multiLevelType w:val="hybridMultilevel"/>
    <w:tmpl w:val="F95AB1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0AB64C8"/>
    <w:multiLevelType w:val="hybridMultilevel"/>
    <w:tmpl w:val="FE86235C"/>
    <w:lvl w:ilvl="0" w:tplc="537292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8DA7B15"/>
    <w:multiLevelType w:val="hybridMultilevel"/>
    <w:tmpl w:val="3E7A51B4"/>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4" w15:restartNumberingAfterBreak="0">
    <w:nsid w:val="597F1B80"/>
    <w:multiLevelType w:val="hybridMultilevel"/>
    <w:tmpl w:val="1B6C6B88"/>
    <w:lvl w:ilvl="0" w:tplc="FFFFFFFF">
      <w:start w:val="1"/>
      <w:numFmt w:val="taiwaneseCountingThousand"/>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5" w15:restartNumberingAfterBreak="0">
    <w:nsid w:val="5F7F5EDC"/>
    <w:multiLevelType w:val="hybridMultilevel"/>
    <w:tmpl w:val="F23A4340"/>
    <w:lvl w:ilvl="0" w:tplc="5E80F09A">
      <w:start w:val="1"/>
      <w:numFmt w:val="decimal"/>
      <w:lvlText w:val="(%1)"/>
      <w:lvlJc w:val="left"/>
      <w:pPr>
        <w:ind w:left="5867" w:hanging="480"/>
      </w:pPr>
      <w:rPr>
        <w:rFonts w:hint="eastAsia"/>
      </w:rPr>
    </w:lvl>
    <w:lvl w:ilvl="1" w:tplc="04090019" w:tentative="1">
      <w:start w:val="1"/>
      <w:numFmt w:val="ideographTraditional"/>
      <w:lvlText w:val="%2、"/>
      <w:lvlJc w:val="left"/>
      <w:pPr>
        <w:ind w:left="6347" w:hanging="480"/>
      </w:pPr>
    </w:lvl>
    <w:lvl w:ilvl="2" w:tplc="0409001B" w:tentative="1">
      <w:start w:val="1"/>
      <w:numFmt w:val="lowerRoman"/>
      <w:lvlText w:val="%3."/>
      <w:lvlJc w:val="right"/>
      <w:pPr>
        <w:ind w:left="6827" w:hanging="480"/>
      </w:pPr>
    </w:lvl>
    <w:lvl w:ilvl="3" w:tplc="0409000F" w:tentative="1">
      <w:start w:val="1"/>
      <w:numFmt w:val="decimal"/>
      <w:lvlText w:val="%4."/>
      <w:lvlJc w:val="left"/>
      <w:pPr>
        <w:ind w:left="7307" w:hanging="480"/>
      </w:pPr>
    </w:lvl>
    <w:lvl w:ilvl="4" w:tplc="04090019" w:tentative="1">
      <w:start w:val="1"/>
      <w:numFmt w:val="ideographTraditional"/>
      <w:lvlText w:val="%5、"/>
      <w:lvlJc w:val="left"/>
      <w:pPr>
        <w:ind w:left="7787" w:hanging="480"/>
      </w:pPr>
    </w:lvl>
    <w:lvl w:ilvl="5" w:tplc="0409001B" w:tentative="1">
      <w:start w:val="1"/>
      <w:numFmt w:val="lowerRoman"/>
      <w:lvlText w:val="%6."/>
      <w:lvlJc w:val="right"/>
      <w:pPr>
        <w:ind w:left="8267" w:hanging="480"/>
      </w:pPr>
    </w:lvl>
    <w:lvl w:ilvl="6" w:tplc="0409000F" w:tentative="1">
      <w:start w:val="1"/>
      <w:numFmt w:val="decimal"/>
      <w:lvlText w:val="%7."/>
      <w:lvlJc w:val="left"/>
      <w:pPr>
        <w:ind w:left="8747" w:hanging="480"/>
      </w:pPr>
    </w:lvl>
    <w:lvl w:ilvl="7" w:tplc="04090019" w:tentative="1">
      <w:start w:val="1"/>
      <w:numFmt w:val="ideographTraditional"/>
      <w:lvlText w:val="%8、"/>
      <w:lvlJc w:val="left"/>
      <w:pPr>
        <w:ind w:left="9227" w:hanging="480"/>
      </w:pPr>
    </w:lvl>
    <w:lvl w:ilvl="8" w:tplc="0409001B" w:tentative="1">
      <w:start w:val="1"/>
      <w:numFmt w:val="lowerRoman"/>
      <w:lvlText w:val="%9."/>
      <w:lvlJc w:val="right"/>
      <w:pPr>
        <w:ind w:left="9707" w:hanging="480"/>
      </w:pPr>
    </w:lvl>
  </w:abstractNum>
  <w:abstractNum w:abstractNumId="36" w15:restartNumberingAfterBreak="0">
    <w:nsid w:val="6CAD7B6C"/>
    <w:multiLevelType w:val="hybridMultilevel"/>
    <w:tmpl w:val="5C6642DC"/>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7" w15:restartNumberingAfterBreak="0">
    <w:nsid w:val="6F0C712C"/>
    <w:multiLevelType w:val="hybridMultilevel"/>
    <w:tmpl w:val="D9A08184"/>
    <w:lvl w:ilvl="0" w:tplc="5E80F09A">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8" w15:restartNumberingAfterBreak="0">
    <w:nsid w:val="7294768B"/>
    <w:multiLevelType w:val="hybridMultilevel"/>
    <w:tmpl w:val="2CE0FF12"/>
    <w:lvl w:ilvl="0" w:tplc="34BC9B42">
      <w:start w:val="8"/>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4E7CE0"/>
    <w:multiLevelType w:val="hybridMultilevel"/>
    <w:tmpl w:val="B964D1CC"/>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16cid:durableId="970593952">
    <w:abstractNumId w:val="7"/>
  </w:num>
  <w:num w:numId="2" w16cid:durableId="1593390252">
    <w:abstractNumId w:val="10"/>
  </w:num>
  <w:num w:numId="3" w16cid:durableId="689527849">
    <w:abstractNumId w:val="1"/>
  </w:num>
  <w:num w:numId="4" w16cid:durableId="1965961766">
    <w:abstractNumId w:val="31"/>
  </w:num>
  <w:num w:numId="5" w16cid:durableId="787895156">
    <w:abstractNumId w:val="14"/>
  </w:num>
  <w:num w:numId="6" w16cid:durableId="2024284878">
    <w:abstractNumId w:val="28"/>
  </w:num>
  <w:num w:numId="7" w16cid:durableId="2108259933">
    <w:abstractNumId w:val="29"/>
  </w:num>
  <w:num w:numId="8" w16cid:durableId="1209417794">
    <w:abstractNumId w:val="17"/>
  </w:num>
  <w:num w:numId="9" w16cid:durableId="1238976528">
    <w:abstractNumId w:val="23"/>
  </w:num>
  <w:num w:numId="10" w16cid:durableId="2046830774">
    <w:abstractNumId w:val="9"/>
  </w:num>
  <w:num w:numId="11" w16cid:durableId="455804647">
    <w:abstractNumId w:val="3"/>
  </w:num>
  <w:num w:numId="12" w16cid:durableId="450250335">
    <w:abstractNumId w:val="39"/>
  </w:num>
  <w:num w:numId="13" w16cid:durableId="761607217">
    <w:abstractNumId w:val="20"/>
  </w:num>
  <w:num w:numId="14" w16cid:durableId="1541357038">
    <w:abstractNumId w:val="15"/>
  </w:num>
  <w:num w:numId="15" w16cid:durableId="133410">
    <w:abstractNumId w:val="34"/>
  </w:num>
  <w:num w:numId="16" w16cid:durableId="1391540292">
    <w:abstractNumId w:val="26"/>
  </w:num>
  <w:num w:numId="17" w16cid:durableId="1703363405">
    <w:abstractNumId w:val="25"/>
  </w:num>
  <w:num w:numId="18" w16cid:durableId="33192481">
    <w:abstractNumId w:val="5"/>
  </w:num>
  <w:num w:numId="19" w16cid:durableId="273245969">
    <w:abstractNumId w:val="12"/>
  </w:num>
  <w:num w:numId="20" w16cid:durableId="1047028681">
    <w:abstractNumId w:val="0"/>
  </w:num>
  <w:num w:numId="21" w16cid:durableId="516584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6452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297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455377">
    <w:abstractNumId w:val="11"/>
  </w:num>
  <w:num w:numId="25" w16cid:durableId="902639946">
    <w:abstractNumId w:val="2"/>
  </w:num>
  <w:num w:numId="26" w16cid:durableId="280693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69681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4303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78320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513281">
    <w:abstractNumId w:val="21"/>
  </w:num>
  <w:num w:numId="31" w16cid:durableId="2116636758">
    <w:abstractNumId w:val="27"/>
  </w:num>
  <w:num w:numId="32" w16cid:durableId="716591747">
    <w:abstractNumId w:val="24"/>
  </w:num>
  <w:num w:numId="33" w16cid:durableId="1892695401">
    <w:abstractNumId w:val="18"/>
  </w:num>
  <w:num w:numId="34" w16cid:durableId="797795906">
    <w:abstractNumId w:val="22"/>
  </w:num>
  <w:num w:numId="35" w16cid:durableId="1989164266">
    <w:abstractNumId w:val="19"/>
  </w:num>
  <w:num w:numId="36" w16cid:durableId="656542590">
    <w:abstractNumId w:val="13"/>
  </w:num>
  <w:num w:numId="37" w16cid:durableId="1223642666">
    <w:abstractNumId w:val="35"/>
  </w:num>
  <w:num w:numId="38" w16cid:durableId="1461537252">
    <w:abstractNumId w:val="38"/>
  </w:num>
  <w:num w:numId="39" w16cid:durableId="1404450266">
    <w:abstractNumId w:val="32"/>
  </w:num>
  <w:num w:numId="40" w16cid:durableId="990908227">
    <w:abstractNumId w:val="16"/>
  </w:num>
  <w:num w:numId="41" w16cid:durableId="669018772">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2A"/>
    <w:rsid w:val="00026EED"/>
    <w:rsid w:val="000F12D7"/>
    <w:rsid w:val="000F4C21"/>
    <w:rsid w:val="00103344"/>
    <w:rsid w:val="001137AF"/>
    <w:rsid w:val="001261E1"/>
    <w:rsid w:val="00140155"/>
    <w:rsid w:val="0014762A"/>
    <w:rsid w:val="001B10D8"/>
    <w:rsid w:val="001B1F06"/>
    <w:rsid w:val="001D47C5"/>
    <w:rsid w:val="00200D73"/>
    <w:rsid w:val="00203BDB"/>
    <w:rsid w:val="00235ACD"/>
    <w:rsid w:val="00237BA2"/>
    <w:rsid w:val="002511F5"/>
    <w:rsid w:val="002605D9"/>
    <w:rsid w:val="00272665"/>
    <w:rsid w:val="002B0D5C"/>
    <w:rsid w:val="002B2251"/>
    <w:rsid w:val="002C3FB1"/>
    <w:rsid w:val="002E57E3"/>
    <w:rsid w:val="00337D27"/>
    <w:rsid w:val="00347051"/>
    <w:rsid w:val="003B506A"/>
    <w:rsid w:val="003C6D40"/>
    <w:rsid w:val="003D5148"/>
    <w:rsid w:val="003E1586"/>
    <w:rsid w:val="00400BC6"/>
    <w:rsid w:val="00411BD7"/>
    <w:rsid w:val="00427EA0"/>
    <w:rsid w:val="0043680E"/>
    <w:rsid w:val="00445861"/>
    <w:rsid w:val="004A1255"/>
    <w:rsid w:val="004C6F44"/>
    <w:rsid w:val="00536B6B"/>
    <w:rsid w:val="00544D9E"/>
    <w:rsid w:val="0057441F"/>
    <w:rsid w:val="00590A5D"/>
    <w:rsid w:val="00595091"/>
    <w:rsid w:val="005A5B03"/>
    <w:rsid w:val="005B11BE"/>
    <w:rsid w:val="005C34B6"/>
    <w:rsid w:val="005F774E"/>
    <w:rsid w:val="00607F08"/>
    <w:rsid w:val="00641FC8"/>
    <w:rsid w:val="00714896"/>
    <w:rsid w:val="007303D9"/>
    <w:rsid w:val="007434CB"/>
    <w:rsid w:val="007B661B"/>
    <w:rsid w:val="007D7398"/>
    <w:rsid w:val="007F00C2"/>
    <w:rsid w:val="008212AF"/>
    <w:rsid w:val="00874E5A"/>
    <w:rsid w:val="00893712"/>
    <w:rsid w:val="008D5581"/>
    <w:rsid w:val="009432C3"/>
    <w:rsid w:val="00947328"/>
    <w:rsid w:val="00947AC0"/>
    <w:rsid w:val="00964825"/>
    <w:rsid w:val="009672AA"/>
    <w:rsid w:val="009A208B"/>
    <w:rsid w:val="009A5CE2"/>
    <w:rsid w:val="009B645C"/>
    <w:rsid w:val="009C08F3"/>
    <w:rsid w:val="009F2BC7"/>
    <w:rsid w:val="00A0744D"/>
    <w:rsid w:val="00A140E0"/>
    <w:rsid w:val="00A32B8B"/>
    <w:rsid w:val="00A433C7"/>
    <w:rsid w:val="00AA2179"/>
    <w:rsid w:val="00AD0E74"/>
    <w:rsid w:val="00AE0C53"/>
    <w:rsid w:val="00AF657B"/>
    <w:rsid w:val="00B10B84"/>
    <w:rsid w:val="00B21CD8"/>
    <w:rsid w:val="00B27394"/>
    <w:rsid w:val="00B34014"/>
    <w:rsid w:val="00B365C8"/>
    <w:rsid w:val="00B55B7D"/>
    <w:rsid w:val="00B60AE1"/>
    <w:rsid w:val="00B86D3F"/>
    <w:rsid w:val="00BD03FA"/>
    <w:rsid w:val="00BD2854"/>
    <w:rsid w:val="00C03070"/>
    <w:rsid w:val="00C114D5"/>
    <w:rsid w:val="00C3015E"/>
    <w:rsid w:val="00C32730"/>
    <w:rsid w:val="00C90B95"/>
    <w:rsid w:val="00C94D75"/>
    <w:rsid w:val="00C94E8A"/>
    <w:rsid w:val="00CB5AA1"/>
    <w:rsid w:val="00CD4109"/>
    <w:rsid w:val="00CF4561"/>
    <w:rsid w:val="00D004F5"/>
    <w:rsid w:val="00D07B2B"/>
    <w:rsid w:val="00D1137D"/>
    <w:rsid w:val="00D74171"/>
    <w:rsid w:val="00DA3BB8"/>
    <w:rsid w:val="00DB0F6A"/>
    <w:rsid w:val="00DB2DDD"/>
    <w:rsid w:val="00DD4835"/>
    <w:rsid w:val="00DF3957"/>
    <w:rsid w:val="00E5310F"/>
    <w:rsid w:val="00E749DE"/>
    <w:rsid w:val="00EA1720"/>
    <w:rsid w:val="00EB5066"/>
    <w:rsid w:val="00F007D8"/>
    <w:rsid w:val="00F106FE"/>
    <w:rsid w:val="00F26F69"/>
    <w:rsid w:val="00F30D93"/>
    <w:rsid w:val="00F3432A"/>
    <w:rsid w:val="00F84E8E"/>
    <w:rsid w:val="00FB70C9"/>
    <w:rsid w:val="00FF52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621A"/>
  <w15:chartTrackingRefBased/>
  <w15:docId w15:val="{80BD51B9-E301-40F2-9FE3-D49A585B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861"/>
    <w:pPr>
      <w:widowControl w:val="0"/>
    </w:pPr>
  </w:style>
  <w:style w:type="paragraph" w:styleId="1">
    <w:name w:val="heading 1"/>
    <w:basedOn w:val="a"/>
    <w:next w:val="a"/>
    <w:link w:val="10"/>
    <w:uiPriority w:val="9"/>
    <w:qFormat/>
    <w:rsid w:val="00147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62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14762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1476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762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4762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762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4762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4762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14762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14762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14762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14762A"/>
    <w:rPr>
      <w:rFonts w:eastAsiaTheme="majorEastAsia" w:cstheme="majorBidi"/>
      <w:color w:val="2F5496" w:themeColor="accent1" w:themeShade="BF"/>
    </w:rPr>
  </w:style>
  <w:style w:type="character" w:customStyle="1" w:styleId="60">
    <w:name w:val="標題 6 字元"/>
    <w:basedOn w:val="a0"/>
    <w:link w:val="6"/>
    <w:uiPriority w:val="9"/>
    <w:semiHidden/>
    <w:rsid w:val="0014762A"/>
    <w:rPr>
      <w:rFonts w:eastAsiaTheme="majorEastAsia" w:cstheme="majorBidi"/>
      <w:color w:val="595959" w:themeColor="text1" w:themeTint="A6"/>
    </w:rPr>
  </w:style>
  <w:style w:type="character" w:customStyle="1" w:styleId="70">
    <w:name w:val="標題 7 字元"/>
    <w:basedOn w:val="a0"/>
    <w:link w:val="7"/>
    <w:uiPriority w:val="9"/>
    <w:semiHidden/>
    <w:rsid w:val="0014762A"/>
    <w:rPr>
      <w:rFonts w:eastAsiaTheme="majorEastAsia" w:cstheme="majorBidi"/>
      <w:color w:val="595959" w:themeColor="text1" w:themeTint="A6"/>
    </w:rPr>
  </w:style>
  <w:style w:type="character" w:customStyle="1" w:styleId="80">
    <w:name w:val="標題 8 字元"/>
    <w:basedOn w:val="a0"/>
    <w:link w:val="8"/>
    <w:uiPriority w:val="9"/>
    <w:semiHidden/>
    <w:rsid w:val="0014762A"/>
    <w:rPr>
      <w:rFonts w:eastAsiaTheme="majorEastAsia" w:cstheme="majorBidi"/>
      <w:color w:val="272727" w:themeColor="text1" w:themeTint="D8"/>
    </w:rPr>
  </w:style>
  <w:style w:type="character" w:customStyle="1" w:styleId="90">
    <w:name w:val="標題 9 字元"/>
    <w:basedOn w:val="a0"/>
    <w:link w:val="9"/>
    <w:uiPriority w:val="9"/>
    <w:semiHidden/>
    <w:rsid w:val="0014762A"/>
    <w:rPr>
      <w:rFonts w:eastAsiaTheme="majorEastAsia" w:cstheme="majorBidi"/>
      <w:color w:val="272727" w:themeColor="text1" w:themeTint="D8"/>
    </w:rPr>
  </w:style>
  <w:style w:type="paragraph" w:styleId="a3">
    <w:name w:val="Title"/>
    <w:basedOn w:val="a"/>
    <w:next w:val="a"/>
    <w:link w:val="a4"/>
    <w:uiPriority w:val="10"/>
    <w:qFormat/>
    <w:rsid w:val="00147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47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47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62A"/>
    <w:pPr>
      <w:spacing w:before="160"/>
      <w:jc w:val="center"/>
    </w:pPr>
    <w:rPr>
      <w:i/>
      <w:iCs/>
      <w:color w:val="404040" w:themeColor="text1" w:themeTint="BF"/>
    </w:rPr>
  </w:style>
  <w:style w:type="character" w:customStyle="1" w:styleId="a8">
    <w:name w:val="引文 字元"/>
    <w:basedOn w:val="a0"/>
    <w:link w:val="a7"/>
    <w:uiPriority w:val="29"/>
    <w:rsid w:val="0014762A"/>
    <w:rPr>
      <w:i/>
      <w:iCs/>
      <w:color w:val="404040" w:themeColor="text1" w:themeTint="BF"/>
    </w:rPr>
  </w:style>
  <w:style w:type="paragraph" w:styleId="a9">
    <w:name w:val="List Paragraph"/>
    <w:basedOn w:val="a"/>
    <w:uiPriority w:val="34"/>
    <w:qFormat/>
    <w:rsid w:val="0014762A"/>
    <w:pPr>
      <w:ind w:left="720"/>
      <w:contextualSpacing/>
    </w:pPr>
  </w:style>
  <w:style w:type="character" w:styleId="aa">
    <w:name w:val="Intense Emphasis"/>
    <w:basedOn w:val="a0"/>
    <w:uiPriority w:val="21"/>
    <w:qFormat/>
    <w:rsid w:val="0014762A"/>
    <w:rPr>
      <w:i/>
      <w:iCs/>
      <w:color w:val="2F5496" w:themeColor="accent1" w:themeShade="BF"/>
    </w:rPr>
  </w:style>
  <w:style w:type="paragraph" w:styleId="ab">
    <w:name w:val="Intense Quote"/>
    <w:basedOn w:val="a"/>
    <w:next w:val="a"/>
    <w:link w:val="ac"/>
    <w:uiPriority w:val="30"/>
    <w:qFormat/>
    <w:rsid w:val="00147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4762A"/>
    <w:rPr>
      <w:i/>
      <w:iCs/>
      <w:color w:val="2F5496" w:themeColor="accent1" w:themeShade="BF"/>
    </w:rPr>
  </w:style>
  <w:style w:type="character" w:styleId="ad">
    <w:name w:val="Intense Reference"/>
    <w:basedOn w:val="a0"/>
    <w:uiPriority w:val="32"/>
    <w:qFormat/>
    <w:rsid w:val="0014762A"/>
    <w:rPr>
      <w:b/>
      <w:bCs/>
      <w:smallCaps/>
      <w:color w:val="2F5496" w:themeColor="accent1" w:themeShade="BF"/>
      <w:spacing w:val="5"/>
    </w:rPr>
  </w:style>
  <w:style w:type="table" w:styleId="ae">
    <w:name w:val="Table Grid"/>
    <w:basedOn w:val="a1"/>
    <w:uiPriority w:val="39"/>
    <w:rsid w:val="00F3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03FA"/>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
    <w:name w:val="Hyperlink"/>
    <w:basedOn w:val="a0"/>
    <w:uiPriority w:val="99"/>
    <w:unhideWhenUsed/>
    <w:rsid w:val="004C6F44"/>
    <w:rPr>
      <w:color w:val="0563C1" w:themeColor="hyperlink"/>
      <w:u w:val="single"/>
    </w:rPr>
  </w:style>
  <w:style w:type="character" w:styleId="af0">
    <w:name w:val="Unresolved Mention"/>
    <w:basedOn w:val="a0"/>
    <w:uiPriority w:val="99"/>
    <w:semiHidden/>
    <w:unhideWhenUsed/>
    <w:rsid w:val="004C6F44"/>
    <w:rPr>
      <w:color w:val="605E5C"/>
      <w:shd w:val="clear" w:color="auto" w:fill="E1DFDD"/>
    </w:rPr>
  </w:style>
  <w:style w:type="character" w:styleId="af1">
    <w:name w:val="Strong"/>
    <w:basedOn w:val="a0"/>
    <w:uiPriority w:val="22"/>
    <w:qFormat/>
    <w:rsid w:val="00C11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ac7WsGdeXQycSqqt7"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2119</Words>
  <Characters>12084</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蔡佩玲</dc:creator>
  <cp:keywords/>
  <dc:description/>
  <cp:lastModifiedBy>余明蓉 Yu, Ming-Rong</cp:lastModifiedBy>
  <cp:revision>15</cp:revision>
  <cp:lastPrinted>2026-04-28T06:25:00Z</cp:lastPrinted>
  <dcterms:created xsi:type="dcterms:W3CDTF">2026-05-12T05:48:00Z</dcterms:created>
  <dcterms:modified xsi:type="dcterms:W3CDTF">2026-05-12T07:19:00Z</dcterms:modified>
</cp:coreProperties>
</file>